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23F2" w:rsidRPr="009223F2" w:rsidRDefault="009223F2" w:rsidP="009223F2">
      <w:pPr>
        <w:spacing w:after="0" w:line="240" w:lineRule="auto"/>
        <w:ind w:left="5245"/>
        <w:jc w:val="both"/>
        <w:rPr>
          <w:rFonts w:ascii="Times New Roman" w:hAnsi="Times New Roman" w:cs="Times New Roman"/>
          <w:bCs/>
          <w:sz w:val="28"/>
          <w:szCs w:val="28"/>
        </w:rPr>
      </w:pPr>
      <w:bookmarkStart w:id="0" w:name="_Hlk130383436"/>
      <w:r w:rsidRPr="009223F2">
        <w:rPr>
          <w:rFonts w:ascii="Times New Roman" w:hAnsi="Times New Roman" w:cs="Times New Roman"/>
          <w:bCs/>
          <w:sz w:val="28"/>
          <w:szCs w:val="28"/>
        </w:rPr>
        <w:t>Приложение к</w:t>
      </w:r>
    </w:p>
    <w:p w:rsidR="009223F2" w:rsidRPr="009223F2" w:rsidRDefault="009223F2" w:rsidP="009223F2">
      <w:pPr>
        <w:spacing w:after="0" w:line="240" w:lineRule="auto"/>
        <w:ind w:left="5245"/>
        <w:jc w:val="both"/>
        <w:rPr>
          <w:rFonts w:ascii="Times New Roman" w:hAnsi="Times New Roman" w:cs="Times New Roman"/>
          <w:sz w:val="28"/>
          <w:szCs w:val="28"/>
        </w:rPr>
      </w:pPr>
      <w:r w:rsidRPr="009223F2">
        <w:rPr>
          <w:rFonts w:ascii="Times New Roman" w:hAnsi="Times New Roman" w:cs="Times New Roman"/>
          <w:bCs/>
          <w:sz w:val="28"/>
          <w:szCs w:val="28"/>
        </w:rPr>
        <w:t xml:space="preserve">Решению </w:t>
      </w:r>
      <w:r w:rsidRPr="009223F2">
        <w:rPr>
          <w:rFonts w:ascii="Times New Roman" w:hAnsi="Times New Roman" w:cs="Times New Roman"/>
          <w:sz w:val="28"/>
          <w:szCs w:val="28"/>
        </w:rPr>
        <w:t xml:space="preserve">Совета   </w:t>
      </w:r>
    </w:p>
    <w:p w:rsidR="009223F2" w:rsidRPr="009223F2" w:rsidRDefault="009223F2" w:rsidP="009223F2">
      <w:pPr>
        <w:spacing w:after="0" w:line="240" w:lineRule="auto"/>
        <w:ind w:left="5245"/>
        <w:jc w:val="both"/>
        <w:rPr>
          <w:rFonts w:ascii="Times New Roman" w:hAnsi="Times New Roman" w:cs="Times New Roman"/>
          <w:sz w:val="28"/>
          <w:szCs w:val="28"/>
        </w:rPr>
      </w:pPr>
      <w:r w:rsidRPr="009223F2">
        <w:rPr>
          <w:rFonts w:ascii="Times New Roman" w:hAnsi="Times New Roman" w:cs="Times New Roman"/>
          <w:sz w:val="28"/>
          <w:szCs w:val="28"/>
          <w:lang w:val="x-none"/>
        </w:rPr>
        <w:t xml:space="preserve">муниципального </w:t>
      </w:r>
      <w:r w:rsidRPr="009223F2">
        <w:rPr>
          <w:rFonts w:ascii="Times New Roman" w:hAnsi="Times New Roman" w:cs="Times New Roman"/>
          <w:sz w:val="28"/>
          <w:szCs w:val="28"/>
        </w:rPr>
        <w:t>образования</w:t>
      </w:r>
    </w:p>
    <w:p w:rsidR="009223F2" w:rsidRPr="009223F2" w:rsidRDefault="009223F2" w:rsidP="009223F2">
      <w:pPr>
        <w:spacing w:after="0" w:line="240" w:lineRule="auto"/>
        <w:ind w:left="5245"/>
        <w:jc w:val="both"/>
        <w:rPr>
          <w:rFonts w:ascii="Times New Roman" w:hAnsi="Times New Roman" w:cs="Times New Roman"/>
          <w:sz w:val="28"/>
          <w:szCs w:val="28"/>
        </w:rPr>
      </w:pPr>
      <w:proofErr w:type="spellStart"/>
      <w:r w:rsidRPr="009223F2">
        <w:rPr>
          <w:rFonts w:ascii="Times New Roman" w:hAnsi="Times New Roman" w:cs="Times New Roman"/>
          <w:sz w:val="28"/>
          <w:szCs w:val="28"/>
        </w:rPr>
        <w:t>Тимашевский</w:t>
      </w:r>
      <w:proofErr w:type="spellEnd"/>
      <w:r w:rsidRPr="009223F2">
        <w:rPr>
          <w:rFonts w:ascii="Times New Roman" w:hAnsi="Times New Roman" w:cs="Times New Roman"/>
          <w:sz w:val="28"/>
          <w:szCs w:val="28"/>
        </w:rPr>
        <w:t xml:space="preserve"> район</w:t>
      </w:r>
    </w:p>
    <w:p w:rsidR="009223F2" w:rsidRPr="009223F2" w:rsidRDefault="009223F2" w:rsidP="009223F2">
      <w:pPr>
        <w:spacing w:after="0" w:line="240" w:lineRule="auto"/>
        <w:ind w:left="5245"/>
        <w:jc w:val="both"/>
        <w:rPr>
          <w:rFonts w:ascii="Times New Roman" w:hAnsi="Times New Roman" w:cs="Times New Roman"/>
          <w:bCs/>
          <w:sz w:val="28"/>
          <w:szCs w:val="28"/>
        </w:rPr>
      </w:pPr>
      <w:r w:rsidRPr="009223F2">
        <w:rPr>
          <w:rFonts w:ascii="Times New Roman" w:hAnsi="Times New Roman" w:cs="Times New Roman"/>
          <w:bCs/>
          <w:sz w:val="28"/>
          <w:szCs w:val="28"/>
        </w:rPr>
        <w:t>от «__» __________ 20</w:t>
      </w:r>
      <w:r>
        <w:rPr>
          <w:rFonts w:ascii="Times New Roman" w:hAnsi="Times New Roman" w:cs="Times New Roman"/>
          <w:bCs/>
          <w:sz w:val="28"/>
          <w:szCs w:val="28"/>
        </w:rPr>
        <w:t>24</w:t>
      </w:r>
      <w:r w:rsidRPr="009223F2">
        <w:rPr>
          <w:rFonts w:ascii="Times New Roman" w:hAnsi="Times New Roman" w:cs="Times New Roman"/>
          <w:bCs/>
          <w:sz w:val="28"/>
          <w:szCs w:val="28"/>
        </w:rPr>
        <w:t xml:space="preserve"> г. № ___</w:t>
      </w:r>
    </w:p>
    <w:p w:rsidR="009223F2" w:rsidRPr="009223F2" w:rsidRDefault="009223F2" w:rsidP="009223F2">
      <w:pPr>
        <w:spacing w:after="0" w:line="240" w:lineRule="auto"/>
        <w:jc w:val="both"/>
        <w:rPr>
          <w:rFonts w:ascii="Times New Roman" w:hAnsi="Times New Roman" w:cs="Times New Roman"/>
          <w:b/>
          <w:sz w:val="28"/>
          <w:szCs w:val="28"/>
        </w:rPr>
      </w:pPr>
    </w:p>
    <w:p w:rsidR="009223F2" w:rsidRPr="009223F2" w:rsidRDefault="009223F2" w:rsidP="009223F2">
      <w:pPr>
        <w:spacing w:after="0" w:line="240" w:lineRule="auto"/>
        <w:jc w:val="center"/>
        <w:rPr>
          <w:rFonts w:ascii="Times New Roman" w:hAnsi="Times New Roman" w:cs="Times New Roman"/>
          <w:b/>
          <w:sz w:val="28"/>
          <w:szCs w:val="28"/>
        </w:rPr>
      </w:pPr>
    </w:p>
    <w:p w:rsidR="009223F2" w:rsidRPr="009223F2" w:rsidRDefault="009223F2" w:rsidP="009223F2">
      <w:pPr>
        <w:spacing w:after="0" w:line="240" w:lineRule="auto"/>
        <w:jc w:val="center"/>
        <w:rPr>
          <w:rFonts w:ascii="Times New Roman" w:hAnsi="Times New Roman" w:cs="Times New Roman"/>
          <w:b/>
          <w:sz w:val="28"/>
          <w:szCs w:val="28"/>
        </w:rPr>
      </w:pPr>
      <w:r w:rsidRPr="009223F2">
        <w:rPr>
          <w:rFonts w:ascii="Times New Roman" w:hAnsi="Times New Roman" w:cs="Times New Roman"/>
          <w:b/>
          <w:sz w:val="28"/>
          <w:szCs w:val="28"/>
        </w:rPr>
        <w:t>МЕСТНЫЕ НОРМАТИВЫ ГРАДОСТРОИТЕЛЬНОГО ПРОЕКТИРОВАНИЯ</w:t>
      </w:r>
    </w:p>
    <w:p w:rsidR="009223F2" w:rsidRPr="009223F2" w:rsidRDefault="009223F2" w:rsidP="009223F2">
      <w:pPr>
        <w:spacing w:after="0" w:line="240" w:lineRule="auto"/>
        <w:jc w:val="center"/>
        <w:rPr>
          <w:rFonts w:ascii="Times New Roman" w:hAnsi="Times New Roman" w:cs="Times New Roman"/>
          <w:b/>
          <w:sz w:val="28"/>
          <w:szCs w:val="28"/>
        </w:rPr>
      </w:pPr>
      <w:r w:rsidRPr="009223F2">
        <w:rPr>
          <w:rFonts w:ascii="Times New Roman" w:hAnsi="Times New Roman" w:cs="Times New Roman"/>
          <w:b/>
          <w:sz w:val="28"/>
          <w:szCs w:val="28"/>
        </w:rPr>
        <w:t>НОВОКОРСУНСКОГО СЕЛЬСКОГО ПОСЕЛЕНИЯ</w:t>
      </w:r>
    </w:p>
    <w:p w:rsidR="009223F2" w:rsidRPr="009223F2" w:rsidRDefault="009223F2" w:rsidP="009223F2">
      <w:pPr>
        <w:spacing w:after="0" w:line="240" w:lineRule="auto"/>
        <w:jc w:val="center"/>
        <w:rPr>
          <w:rFonts w:ascii="Times New Roman" w:hAnsi="Times New Roman" w:cs="Times New Roman"/>
          <w:b/>
          <w:sz w:val="28"/>
          <w:szCs w:val="28"/>
        </w:rPr>
      </w:pPr>
      <w:r w:rsidRPr="009223F2">
        <w:rPr>
          <w:rFonts w:ascii="Times New Roman" w:hAnsi="Times New Roman" w:cs="Times New Roman"/>
          <w:b/>
          <w:sz w:val="28"/>
          <w:szCs w:val="28"/>
        </w:rPr>
        <w:t>ТИМАШЕВСКОГО РАЙОНА КРАСНОДАРСКОГО КРАЯ</w:t>
      </w:r>
    </w:p>
    <w:p w:rsidR="009223F2" w:rsidRPr="009223F2" w:rsidRDefault="009223F2" w:rsidP="009223F2">
      <w:pPr>
        <w:spacing w:after="0" w:line="240" w:lineRule="auto"/>
        <w:jc w:val="both"/>
        <w:rPr>
          <w:rFonts w:ascii="Times New Roman" w:hAnsi="Times New Roman" w:cs="Times New Roman"/>
          <w:b/>
          <w:bCs/>
          <w:sz w:val="28"/>
          <w:szCs w:val="28"/>
        </w:rPr>
      </w:pPr>
    </w:p>
    <w:p w:rsidR="009223F2" w:rsidRPr="009223F2" w:rsidRDefault="009223F2" w:rsidP="009223F2">
      <w:pPr>
        <w:spacing w:after="0" w:line="240" w:lineRule="auto"/>
        <w:jc w:val="both"/>
        <w:rPr>
          <w:rFonts w:ascii="Times New Roman" w:hAnsi="Times New Roman" w:cs="Times New Roman"/>
          <w:b/>
          <w:bCs/>
          <w:sz w:val="28"/>
          <w:szCs w:val="28"/>
        </w:rPr>
      </w:pPr>
    </w:p>
    <w:p w:rsidR="009223F2" w:rsidRPr="009223F2" w:rsidRDefault="009223F2" w:rsidP="009223F2">
      <w:pPr>
        <w:spacing w:after="0" w:line="240" w:lineRule="auto"/>
        <w:jc w:val="both"/>
        <w:rPr>
          <w:rFonts w:ascii="Times New Roman" w:hAnsi="Times New Roman" w:cs="Times New Roman"/>
          <w:bCs/>
          <w:sz w:val="28"/>
          <w:szCs w:val="28"/>
        </w:rPr>
      </w:pPr>
      <w:bookmarkStart w:id="1" w:name="_Toc128998681"/>
      <w:r w:rsidRPr="009223F2">
        <w:rPr>
          <w:rFonts w:ascii="Times New Roman" w:hAnsi="Times New Roman" w:cs="Times New Roman"/>
          <w:b/>
          <w:bCs/>
          <w:sz w:val="28"/>
          <w:szCs w:val="28"/>
        </w:rPr>
        <w:t>Часть I.  Основная часть</w:t>
      </w:r>
      <w:bookmarkEnd w:id="1"/>
    </w:p>
    <w:p w:rsidR="009223F2" w:rsidRPr="009223F2" w:rsidRDefault="009223F2" w:rsidP="009223F2">
      <w:pPr>
        <w:spacing w:after="0" w:line="240" w:lineRule="auto"/>
        <w:jc w:val="both"/>
        <w:rPr>
          <w:rFonts w:ascii="Times New Roman" w:hAnsi="Times New Roman" w:cs="Times New Roman"/>
          <w:sz w:val="28"/>
          <w:szCs w:val="28"/>
        </w:rPr>
      </w:pPr>
      <w:bookmarkStart w:id="2" w:name="_Toc501546619"/>
      <w:bookmarkStart w:id="3" w:name="_Toc501550429"/>
      <w:bookmarkStart w:id="4" w:name="_Toc527019542"/>
      <w:bookmarkStart w:id="5" w:name="_Toc128998682"/>
      <w:r w:rsidRPr="009223F2">
        <w:rPr>
          <w:rFonts w:ascii="Times New Roman" w:hAnsi="Times New Roman" w:cs="Times New Roman"/>
          <w:b/>
          <w:bCs/>
          <w:sz w:val="28"/>
          <w:szCs w:val="28"/>
        </w:rPr>
        <w:t>1.1. Общие положения</w:t>
      </w:r>
      <w:bookmarkEnd w:id="2"/>
      <w:bookmarkEnd w:id="3"/>
      <w:bookmarkEnd w:id="4"/>
      <w:bookmarkEnd w:id="5"/>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1.1.1. Местные нормативы градостроительного проектирования Новокорсунского сельского поселения </w:t>
      </w:r>
      <w:proofErr w:type="spellStart"/>
      <w:r w:rsidRPr="009223F2">
        <w:rPr>
          <w:rFonts w:ascii="Times New Roman" w:hAnsi="Times New Roman" w:cs="Times New Roman"/>
          <w:sz w:val="28"/>
          <w:szCs w:val="28"/>
        </w:rPr>
        <w:t>Тимашевского</w:t>
      </w:r>
      <w:proofErr w:type="spellEnd"/>
      <w:r w:rsidRPr="009223F2">
        <w:rPr>
          <w:rFonts w:ascii="Times New Roman" w:hAnsi="Times New Roman" w:cs="Times New Roman"/>
          <w:sz w:val="28"/>
          <w:szCs w:val="28"/>
        </w:rPr>
        <w:t xml:space="preserve"> района Краснодарского края (далее - Нормативы) устанавливают совокупность расчетных показателей минимально допустимого уровня обеспеченности объектами местного значения населения сельского поселения и расчетных показателей максимально допустимого уровня территориальной доступности таких объектов для населения, (далее – расчетные показатели). </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1.1.2. Нормативы включают в себя:</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-основную часть;</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-материалы по обоснованию расчетных показателей, содержащихся в основной части нормативов;</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-правила и область применения расчетных показателей нормативов градостроительного проектирования.</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1.1.3. Нормативы разработаны с учетом целей и задач социально-экономического развития Новокорсунского сельского поселения </w:t>
      </w:r>
      <w:proofErr w:type="spellStart"/>
      <w:r w:rsidRPr="009223F2">
        <w:rPr>
          <w:rFonts w:ascii="Times New Roman" w:hAnsi="Times New Roman" w:cs="Times New Roman"/>
          <w:sz w:val="28"/>
          <w:szCs w:val="28"/>
        </w:rPr>
        <w:t>Тимашевского</w:t>
      </w:r>
      <w:proofErr w:type="spellEnd"/>
      <w:r w:rsidRPr="009223F2">
        <w:rPr>
          <w:rFonts w:ascii="Times New Roman" w:hAnsi="Times New Roman" w:cs="Times New Roman"/>
          <w:sz w:val="28"/>
          <w:szCs w:val="28"/>
        </w:rPr>
        <w:t xml:space="preserve"> района, документами стратегического планирования муниципального образования </w:t>
      </w:r>
      <w:proofErr w:type="spellStart"/>
      <w:r w:rsidRPr="009223F2">
        <w:rPr>
          <w:rFonts w:ascii="Times New Roman" w:hAnsi="Times New Roman" w:cs="Times New Roman"/>
          <w:sz w:val="28"/>
          <w:szCs w:val="28"/>
        </w:rPr>
        <w:t>Тимашевский</w:t>
      </w:r>
      <w:proofErr w:type="spellEnd"/>
      <w:r w:rsidRPr="009223F2">
        <w:rPr>
          <w:rFonts w:ascii="Times New Roman" w:hAnsi="Times New Roman" w:cs="Times New Roman"/>
          <w:sz w:val="28"/>
          <w:szCs w:val="28"/>
        </w:rPr>
        <w:t xml:space="preserve"> район, приоритетными программами и проектами Краснодарского края, разработанными в целях реализации стратегии развития Российской Федерации, в соответствии Указом Президента Российской Федерации от 21 июля 2020 года № 474 «О национальных целях развития Российской Федерации на период до 2030 года». </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1.1.4. Нормативы разработаны с учетом Методических рекомендаций по подготовке нормативов градостроительного проектирования, утвержденных приказом Министерства экономического развития России от 15 февраля </w:t>
      </w:r>
      <w:r w:rsidR="0099239D">
        <w:rPr>
          <w:rFonts w:ascii="Times New Roman" w:hAnsi="Times New Roman" w:cs="Times New Roman"/>
          <w:sz w:val="28"/>
          <w:szCs w:val="28"/>
        </w:rPr>
        <w:t xml:space="preserve">                         </w:t>
      </w:r>
      <w:r w:rsidRPr="009223F2">
        <w:rPr>
          <w:rFonts w:ascii="Times New Roman" w:hAnsi="Times New Roman" w:cs="Times New Roman"/>
          <w:sz w:val="28"/>
          <w:szCs w:val="28"/>
        </w:rPr>
        <w:t>2021</w:t>
      </w:r>
      <w:r w:rsidR="0099239D">
        <w:rPr>
          <w:rFonts w:ascii="Times New Roman" w:hAnsi="Times New Roman" w:cs="Times New Roman"/>
          <w:sz w:val="28"/>
          <w:szCs w:val="28"/>
        </w:rPr>
        <w:t xml:space="preserve"> </w:t>
      </w:r>
      <w:r w:rsidRPr="009223F2">
        <w:rPr>
          <w:rFonts w:ascii="Times New Roman" w:hAnsi="Times New Roman" w:cs="Times New Roman"/>
          <w:sz w:val="28"/>
          <w:szCs w:val="28"/>
        </w:rPr>
        <w:t>года №</w:t>
      </w:r>
      <w:r w:rsidR="0099239D">
        <w:rPr>
          <w:rFonts w:ascii="Times New Roman" w:hAnsi="Times New Roman" w:cs="Times New Roman"/>
          <w:sz w:val="28"/>
          <w:szCs w:val="28"/>
        </w:rPr>
        <w:t xml:space="preserve"> </w:t>
      </w:r>
      <w:r w:rsidRPr="009223F2">
        <w:rPr>
          <w:rFonts w:ascii="Times New Roman" w:hAnsi="Times New Roman" w:cs="Times New Roman"/>
          <w:sz w:val="28"/>
          <w:szCs w:val="28"/>
        </w:rPr>
        <w:t>71, отраслевых методических рекомендаций федеральных органов исполнительной власти по планированию развития сети инфраструктурных объектов, регламентирующих общие правила расчета нормативов ресурсной обеспеченности населения.</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lastRenderedPageBreak/>
        <w:t>При разработке Нормативов учтены особенности социально-экономического, градостроительного и инфраструктурного развития муниципального образования.</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1.1.5. Разработка Нормативов осуществлена в целях реализации полномочий в области градостроительной деятельности на территории Новокорсунского сельского поселения </w:t>
      </w:r>
      <w:proofErr w:type="spellStart"/>
      <w:r w:rsidRPr="009223F2">
        <w:rPr>
          <w:rFonts w:ascii="Times New Roman" w:hAnsi="Times New Roman" w:cs="Times New Roman"/>
          <w:sz w:val="28"/>
          <w:szCs w:val="28"/>
        </w:rPr>
        <w:t>Тимашевского</w:t>
      </w:r>
      <w:proofErr w:type="spellEnd"/>
      <w:r w:rsidRPr="009223F2">
        <w:rPr>
          <w:rFonts w:ascii="Times New Roman" w:hAnsi="Times New Roman" w:cs="Times New Roman"/>
          <w:sz w:val="28"/>
          <w:szCs w:val="28"/>
        </w:rPr>
        <w:t xml:space="preserve"> района Краснодарского края (далее – сельское поселение) органов местного самоуправления муниципального района, а также в целях создания нормативной базы градостроительного проектирования.</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1.1.6. Расчетные показатели обеспеченности населения объектами местного значения выражены в виде:</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 – удельной мощности объекта инфраструктуры, приходящейся на единицу населения или единицу площади; </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-отношения количества объектов определенного типа к территории (населенному пункту, административному центру, сельскому поселению); </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удельного размера земельного участка, приходящегося на единицу мощности объекта определенного вида.</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Расчетные показатели максимально допустимого уровня территориальной доступности объектов местного значения выражены в виде радиуса обслуживания, пешеходной, транспортной доступности.</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1.1.7. Расчетные показатели минимально допустимого уровня обеспеченности населения сельского поселения объектами местного значения, устанавливаемые настоящими нормативами, не ниже предельных значений расчетных показателей минимально допустимого уровня обеспеченности объектами местного значения, установленных региональными нормативами градостроительного проектирования Краснодарского края (далее – РНГП Краснодарского края), утвержденными приказом департамента по архитектуре и градостроительству Краснодарского края от 16 апреля 2015 года </w:t>
      </w:r>
      <w:r w:rsidR="0099239D">
        <w:rPr>
          <w:rFonts w:ascii="Times New Roman" w:hAnsi="Times New Roman" w:cs="Times New Roman"/>
          <w:sz w:val="28"/>
          <w:szCs w:val="28"/>
        </w:rPr>
        <w:t>№</w:t>
      </w:r>
      <w:r w:rsidRPr="009223F2">
        <w:rPr>
          <w:rFonts w:ascii="Times New Roman" w:hAnsi="Times New Roman" w:cs="Times New Roman"/>
          <w:sz w:val="28"/>
          <w:szCs w:val="28"/>
        </w:rPr>
        <w:t xml:space="preserve"> 78.</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1.1.8. Расчетные показатели максимально допустимого уровня территориальной доступности объектов местного значения для населения сельского поселения, устанавливаемые настоящими нормативами, не превышают предельных значений расчетных показателей максимально допустимого уровня территориальной доступности объектов местного значения, установленных РНГП Краснодарского края.</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1.1.9. Перечень областей и видов объектов местного значения, подлежащих нормированию, определен в соответствии с:</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частью 5 статьи 23 Градостроительного кодекса Российской Федерации;</w:t>
      </w:r>
    </w:p>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 xml:space="preserve">- частью 3 статьи 14 </w:t>
      </w:r>
      <w:r w:rsidRPr="009223F2">
        <w:rPr>
          <w:rFonts w:ascii="Times New Roman" w:hAnsi="Times New Roman" w:cs="Times New Roman"/>
          <w:bCs/>
          <w:sz w:val="28"/>
          <w:szCs w:val="28"/>
        </w:rPr>
        <w:t>Федерального закона от 6 октября 2003 года № 131-ФЗ «Об общих принципах организации местного самоуправления в Российской Федерации»;</w:t>
      </w:r>
    </w:p>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Cs/>
          <w:sz w:val="28"/>
          <w:szCs w:val="28"/>
        </w:rPr>
        <w:t xml:space="preserve">- статьей 23.1 </w:t>
      </w:r>
      <w:r w:rsidRPr="009223F2">
        <w:rPr>
          <w:rFonts w:ascii="Times New Roman" w:hAnsi="Times New Roman" w:cs="Times New Roman"/>
          <w:sz w:val="28"/>
          <w:szCs w:val="28"/>
        </w:rPr>
        <w:t xml:space="preserve">Закона Краснодарского края от 21 июля 2008 года </w:t>
      </w:r>
      <w:r w:rsidR="0099239D">
        <w:rPr>
          <w:rFonts w:ascii="Times New Roman" w:hAnsi="Times New Roman" w:cs="Times New Roman"/>
          <w:sz w:val="28"/>
          <w:szCs w:val="28"/>
        </w:rPr>
        <w:t xml:space="preserve">№ </w:t>
      </w:r>
      <w:r w:rsidRPr="009223F2">
        <w:rPr>
          <w:rFonts w:ascii="Times New Roman" w:hAnsi="Times New Roman" w:cs="Times New Roman"/>
          <w:sz w:val="28"/>
          <w:szCs w:val="28"/>
        </w:rPr>
        <w:t xml:space="preserve">1540-КЗ </w:t>
      </w:r>
      <w:r w:rsidR="0099239D">
        <w:rPr>
          <w:rFonts w:ascii="Times New Roman" w:hAnsi="Times New Roman" w:cs="Times New Roman"/>
          <w:sz w:val="28"/>
          <w:szCs w:val="28"/>
        </w:rPr>
        <w:t>«</w:t>
      </w:r>
      <w:r w:rsidRPr="009223F2">
        <w:rPr>
          <w:rFonts w:ascii="Times New Roman" w:hAnsi="Times New Roman" w:cs="Times New Roman"/>
          <w:sz w:val="28"/>
          <w:szCs w:val="28"/>
        </w:rPr>
        <w:t>Градостроительный кодекс Краснодарского края</w:t>
      </w:r>
      <w:r w:rsidR="0099239D">
        <w:rPr>
          <w:rFonts w:ascii="Times New Roman" w:hAnsi="Times New Roman" w:cs="Times New Roman"/>
          <w:sz w:val="28"/>
          <w:szCs w:val="28"/>
        </w:rPr>
        <w:t>»</w:t>
      </w:r>
      <w:r w:rsidRPr="009223F2">
        <w:rPr>
          <w:rFonts w:ascii="Times New Roman" w:hAnsi="Times New Roman" w:cs="Times New Roman"/>
          <w:sz w:val="28"/>
          <w:szCs w:val="28"/>
        </w:rPr>
        <w:t>;</w:t>
      </w:r>
    </w:p>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Cs/>
          <w:sz w:val="28"/>
          <w:szCs w:val="28"/>
        </w:rPr>
        <w:lastRenderedPageBreak/>
        <w:t xml:space="preserve">- статьей 8 устава </w:t>
      </w:r>
      <w:r w:rsidRPr="009223F2">
        <w:rPr>
          <w:rFonts w:ascii="Times New Roman" w:hAnsi="Times New Roman" w:cs="Times New Roman"/>
          <w:sz w:val="28"/>
          <w:szCs w:val="28"/>
        </w:rPr>
        <w:t xml:space="preserve">Новокорсунского </w:t>
      </w:r>
      <w:r w:rsidRPr="009223F2">
        <w:rPr>
          <w:rFonts w:ascii="Times New Roman" w:hAnsi="Times New Roman" w:cs="Times New Roman"/>
          <w:bCs/>
          <w:sz w:val="28"/>
          <w:szCs w:val="28"/>
        </w:rPr>
        <w:t xml:space="preserve">сельского поселения </w:t>
      </w:r>
      <w:proofErr w:type="spellStart"/>
      <w:r w:rsidRPr="009223F2">
        <w:rPr>
          <w:rFonts w:ascii="Times New Roman" w:hAnsi="Times New Roman" w:cs="Times New Roman"/>
          <w:bCs/>
          <w:sz w:val="28"/>
          <w:szCs w:val="28"/>
        </w:rPr>
        <w:t>Тимашевского</w:t>
      </w:r>
      <w:proofErr w:type="spellEnd"/>
      <w:r w:rsidRPr="009223F2">
        <w:rPr>
          <w:rFonts w:ascii="Times New Roman" w:hAnsi="Times New Roman" w:cs="Times New Roman"/>
          <w:bCs/>
          <w:sz w:val="28"/>
          <w:szCs w:val="28"/>
        </w:rPr>
        <w:t xml:space="preserve"> района, принятого решением Совета </w:t>
      </w:r>
      <w:r w:rsidRPr="009223F2">
        <w:rPr>
          <w:rFonts w:ascii="Times New Roman" w:hAnsi="Times New Roman" w:cs="Times New Roman"/>
          <w:sz w:val="28"/>
          <w:szCs w:val="28"/>
        </w:rPr>
        <w:t>Новокорсунского</w:t>
      </w:r>
      <w:r w:rsidRPr="009223F2">
        <w:rPr>
          <w:rFonts w:ascii="Times New Roman" w:hAnsi="Times New Roman" w:cs="Times New Roman"/>
          <w:bCs/>
          <w:sz w:val="28"/>
          <w:szCs w:val="28"/>
        </w:rPr>
        <w:t xml:space="preserve"> сельского поселения </w:t>
      </w:r>
      <w:proofErr w:type="spellStart"/>
      <w:r w:rsidRPr="009223F2">
        <w:rPr>
          <w:rFonts w:ascii="Times New Roman" w:hAnsi="Times New Roman" w:cs="Times New Roman"/>
          <w:bCs/>
          <w:sz w:val="28"/>
          <w:szCs w:val="28"/>
        </w:rPr>
        <w:t>Тимашевского</w:t>
      </w:r>
      <w:proofErr w:type="spellEnd"/>
      <w:r w:rsidRPr="009223F2">
        <w:rPr>
          <w:rFonts w:ascii="Times New Roman" w:hAnsi="Times New Roman" w:cs="Times New Roman"/>
          <w:bCs/>
          <w:sz w:val="28"/>
          <w:szCs w:val="28"/>
        </w:rPr>
        <w:t xml:space="preserve"> района от 30 марта 2016 года № 73.</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bCs/>
          <w:sz w:val="28"/>
          <w:szCs w:val="28"/>
        </w:rPr>
        <w:t xml:space="preserve">Области и виды </w:t>
      </w:r>
      <w:r w:rsidRPr="009223F2">
        <w:rPr>
          <w:rFonts w:ascii="Times New Roman" w:hAnsi="Times New Roman" w:cs="Times New Roman"/>
          <w:sz w:val="28"/>
          <w:szCs w:val="28"/>
        </w:rPr>
        <w:t>объектов местного значения, подлежащие</w:t>
      </w:r>
      <w:r w:rsidRPr="009223F2">
        <w:rPr>
          <w:rFonts w:ascii="Times New Roman" w:hAnsi="Times New Roman" w:cs="Times New Roman"/>
          <w:bCs/>
          <w:sz w:val="28"/>
          <w:szCs w:val="28"/>
        </w:rPr>
        <w:t xml:space="preserve"> нормированию, соответствуют полномочиям органов местного самоуправления сельского поселения, </w:t>
      </w:r>
      <w:r w:rsidRPr="009223F2">
        <w:rPr>
          <w:rFonts w:ascii="Times New Roman" w:hAnsi="Times New Roman" w:cs="Times New Roman"/>
          <w:sz w:val="28"/>
          <w:szCs w:val="28"/>
        </w:rPr>
        <w:t>необходимым для решения вопросов местного значения на территории сельского поселения.</w:t>
      </w:r>
    </w:p>
    <w:p w:rsidR="009223F2" w:rsidRPr="009223F2" w:rsidRDefault="009223F2" w:rsidP="009223F2">
      <w:pPr>
        <w:spacing w:after="0" w:line="240" w:lineRule="auto"/>
        <w:jc w:val="both"/>
        <w:rPr>
          <w:rFonts w:ascii="Times New Roman" w:hAnsi="Times New Roman" w:cs="Times New Roman"/>
          <w:sz w:val="28"/>
          <w:szCs w:val="28"/>
        </w:rPr>
      </w:pPr>
      <w:bookmarkStart w:id="6" w:name="_Hlk128659561"/>
      <w:r w:rsidRPr="009223F2">
        <w:rPr>
          <w:rFonts w:ascii="Times New Roman" w:hAnsi="Times New Roman" w:cs="Times New Roman"/>
          <w:sz w:val="28"/>
          <w:szCs w:val="28"/>
        </w:rPr>
        <w:t xml:space="preserve">1.1.10. </w:t>
      </w:r>
      <w:bookmarkStart w:id="7" w:name="_Hlk128652957"/>
      <w:r w:rsidRPr="009223F2">
        <w:rPr>
          <w:rFonts w:ascii="Times New Roman" w:hAnsi="Times New Roman" w:cs="Times New Roman"/>
          <w:sz w:val="28"/>
          <w:szCs w:val="28"/>
        </w:rPr>
        <w:t xml:space="preserve">Перечень областей и видов объектов </w:t>
      </w:r>
      <w:bookmarkEnd w:id="7"/>
      <w:r w:rsidRPr="009223F2">
        <w:rPr>
          <w:rFonts w:ascii="Times New Roman" w:hAnsi="Times New Roman" w:cs="Times New Roman"/>
          <w:sz w:val="28"/>
          <w:szCs w:val="28"/>
        </w:rPr>
        <w:t xml:space="preserve">местного значения сельского поселения, подлежащих нормированию, приведен в таблице «А.1» приложения «А» настоящих Нормативов. </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1.1.11. В настоящих Нормативах также устанавливаются расчетные показатели, не являющиеся обязательными для органов местного самоуправления сельского поселения при реализации генерального плана. К таким расчетным показателям относятся расчетные показатели для объектов местного значения в области обеспеченности населения объектами почтовой связи, общественного питания, бытового обслуживания, торговли. В соответствии с приказом Министерства экономического развития Российской Федерации от 9 января 2018 года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7 декабря 2016 года № 793» объекты, перечисленные выше, отнесены к объектам местного значения в области социальной инфраструктуры. Расчетные показатели таких объектов необходимы для подготовки проекта генерального плана сельского поселения, правил землепользования и застройки и проектов внесения изменений в данную градостроительную документацию. Однако при реализации утвержденного документа территориального планирования финансирование строительства, реконструкции и ликвидации таких объектов не входит в бюджетные обязательства органов местного самоуправления. Финансирование этих мероприятий осуществляется из внебюджетных источников.   Расчетные показатели таких объектов, носят рекомендательный характер для органов местного самоуправления. </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 </w:t>
      </w:r>
      <w:bookmarkStart w:id="8" w:name="_Hlk128862951"/>
      <w:r w:rsidRPr="009223F2">
        <w:rPr>
          <w:rFonts w:ascii="Times New Roman" w:hAnsi="Times New Roman" w:cs="Times New Roman"/>
          <w:sz w:val="28"/>
          <w:szCs w:val="28"/>
        </w:rPr>
        <w:t xml:space="preserve">Перечень областей и видов объектов местного значения </w:t>
      </w:r>
      <w:bookmarkStart w:id="9" w:name="_Hlk128904343"/>
      <w:r w:rsidRPr="009223F2">
        <w:rPr>
          <w:rFonts w:ascii="Times New Roman" w:hAnsi="Times New Roman" w:cs="Times New Roman"/>
          <w:sz w:val="28"/>
          <w:szCs w:val="28"/>
        </w:rPr>
        <w:t>сельского поселения, подлежащих нормированию, расчетные показатели которых не являются обязательными для органов местного самоуправления сельского поселения при реализации генерального плана сельского поселения,</w:t>
      </w:r>
      <w:bookmarkEnd w:id="9"/>
      <w:r w:rsidRPr="009223F2">
        <w:rPr>
          <w:rFonts w:ascii="Times New Roman" w:hAnsi="Times New Roman" w:cs="Times New Roman"/>
          <w:sz w:val="28"/>
          <w:szCs w:val="28"/>
        </w:rPr>
        <w:t xml:space="preserve"> </w:t>
      </w:r>
      <w:r w:rsidRPr="009223F2">
        <w:rPr>
          <w:rFonts w:ascii="Times New Roman" w:hAnsi="Times New Roman" w:cs="Times New Roman"/>
          <w:bCs/>
          <w:sz w:val="28"/>
          <w:szCs w:val="28"/>
        </w:rPr>
        <w:t>приведен в</w:t>
      </w:r>
      <w:r w:rsidRPr="009223F2">
        <w:rPr>
          <w:rFonts w:ascii="Times New Roman" w:hAnsi="Times New Roman" w:cs="Times New Roman"/>
          <w:sz w:val="28"/>
          <w:szCs w:val="28"/>
        </w:rPr>
        <w:t xml:space="preserve"> таблице «А.2» приложения «А» настоящих Нормативов. </w:t>
      </w:r>
      <w:bookmarkEnd w:id="8"/>
    </w:p>
    <w:p w:rsidR="009223F2" w:rsidRPr="009223F2" w:rsidRDefault="009223F2" w:rsidP="009223F2">
      <w:pPr>
        <w:spacing w:after="0" w:line="240" w:lineRule="auto"/>
        <w:jc w:val="both"/>
        <w:rPr>
          <w:rFonts w:ascii="Times New Roman" w:hAnsi="Times New Roman" w:cs="Times New Roman"/>
          <w:sz w:val="28"/>
          <w:szCs w:val="28"/>
        </w:rPr>
      </w:pPr>
      <w:bookmarkStart w:id="10" w:name="_Toc128949352"/>
      <w:bookmarkStart w:id="11" w:name="_Toc128998683"/>
      <w:bookmarkStart w:id="12" w:name="_Hlk128905659"/>
      <w:r w:rsidRPr="009223F2">
        <w:rPr>
          <w:rFonts w:ascii="Times New Roman" w:hAnsi="Times New Roman" w:cs="Times New Roman"/>
          <w:sz w:val="28"/>
          <w:szCs w:val="28"/>
        </w:rPr>
        <w:t>Расчетные показатели минимально допустимого уровня обеспеченности населения сельского поселения объектами местного значения сельского поселения, не являющиеся обязательными для органов местного самоуправления сельского поселения при реализации генерального плана сельского поселения, и расчетные показатели максимально допустимого уровня территориальной доступности таких объектов для населения приведены в таблице «В.1» приложения «В» настоящих Нормативов.</w:t>
      </w:r>
      <w:bookmarkEnd w:id="10"/>
      <w:bookmarkEnd w:id="11"/>
    </w:p>
    <w:bookmarkEnd w:id="6"/>
    <w:bookmarkEnd w:id="12"/>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lastRenderedPageBreak/>
        <w:t xml:space="preserve">1.1.12. </w:t>
      </w:r>
      <w:bookmarkStart w:id="13" w:name="_Hlk128950913"/>
      <w:r w:rsidRPr="009223F2">
        <w:rPr>
          <w:rFonts w:ascii="Times New Roman" w:hAnsi="Times New Roman" w:cs="Times New Roman"/>
          <w:sz w:val="28"/>
          <w:szCs w:val="28"/>
        </w:rPr>
        <w:t>На территории сельского поселения, в том числе на территории населенных пунктов, отсутствует значительная неравномерность в планировочной структуре, застройке, климатических, ландшафтных условиях, уровне социально-экономического развития, транспортной доступности. Все территории сельского поселения равнозначны по характеру их освоения, исторической ценности. В связи этим дифференциация территорий муниципального образования с целью установления нормативов градостроительного проектирования не производится.</w:t>
      </w:r>
    </w:p>
    <w:bookmarkEnd w:id="13"/>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1.1.13. Поправочные (повышающие) коэффициенты к расчетным показателям минимально допустимого уровня обеспеченности населения объектами социальной инфраструктуры не устанавливаются, так как на территории сельского поселения отсутствуют объекты социальной инфраструктуры, имеющие межмуниципальное значение.</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Поправочные коэффициенты показателей минимальной обеспеченности населения в области транспортного обслуживания не устанавливаются, так как сельское поселение не входит в состав Краснодарской агломерации. </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Установление понижающих коэффициентов для показателей максимально допустимого уровня территориальной доступности объектов социальной инфраструктуры не рассматривается, так как плотность населения сельского поселения ниже средней плотности населения по Краснодарскому краю. </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1.1.14.</w:t>
      </w:r>
      <w:r w:rsidRPr="009223F2">
        <w:rPr>
          <w:rFonts w:ascii="Times New Roman" w:hAnsi="Times New Roman" w:cs="Times New Roman"/>
          <w:bCs/>
          <w:sz w:val="28"/>
          <w:szCs w:val="28"/>
        </w:rPr>
        <w:t xml:space="preserve"> Согласно приказу </w:t>
      </w:r>
      <w:bookmarkStart w:id="14" w:name="_Hlk130321431"/>
      <w:r w:rsidRPr="009223F2">
        <w:rPr>
          <w:rFonts w:ascii="Times New Roman" w:hAnsi="Times New Roman" w:cs="Times New Roman"/>
          <w:sz w:val="28"/>
          <w:szCs w:val="28"/>
        </w:rPr>
        <w:t>Министерства экономического развития Российской Федерации от 15 февраля 2021 года №71</w:t>
      </w:r>
      <w:bookmarkEnd w:id="14"/>
      <w:r w:rsidRPr="009223F2">
        <w:rPr>
          <w:rFonts w:ascii="Times New Roman" w:hAnsi="Times New Roman" w:cs="Times New Roman"/>
          <w:bCs/>
          <w:sz w:val="28"/>
          <w:szCs w:val="28"/>
        </w:rPr>
        <w:t xml:space="preserve"> «Об утверждении Методических рекомендаций по подготовке нормативов градостроительного проектирования» в </w:t>
      </w:r>
      <w:bookmarkStart w:id="15" w:name="_Hlk150890197"/>
      <w:r w:rsidRPr="009223F2">
        <w:rPr>
          <w:rFonts w:ascii="Times New Roman" w:hAnsi="Times New Roman" w:cs="Times New Roman"/>
          <w:bCs/>
          <w:sz w:val="28"/>
          <w:szCs w:val="28"/>
        </w:rPr>
        <w:t xml:space="preserve">местных нормативах градостроительного проектирования </w:t>
      </w:r>
      <w:bookmarkEnd w:id="15"/>
      <w:r w:rsidRPr="009223F2">
        <w:rPr>
          <w:rFonts w:ascii="Times New Roman" w:hAnsi="Times New Roman" w:cs="Times New Roman"/>
          <w:sz w:val="28"/>
          <w:szCs w:val="28"/>
        </w:rPr>
        <w:t xml:space="preserve">в случае не применения территориальной дифференциации каких-либо показателей рекомендуется применять предельные значения расчетных показателей минимально допустимого уровня обеспеченности объектами местного значения населения муниципального образования и предельные значения расчетных показателей максимально допустимого уровня территориальной доступности объектов местного значения для населения,  установленные в региональных нормативах градостроительного проектирования субъекта Российской Федерации. В таких случаях в </w:t>
      </w:r>
      <w:r w:rsidRPr="009223F2">
        <w:rPr>
          <w:rFonts w:ascii="Times New Roman" w:hAnsi="Times New Roman" w:cs="Times New Roman"/>
          <w:bCs/>
          <w:sz w:val="28"/>
          <w:szCs w:val="28"/>
        </w:rPr>
        <w:t>настоящих Нормативах</w:t>
      </w:r>
      <w:r w:rsidRPr="009223F2">
        <w:rPr>
          <w:rFonts w:ascii="Times New Roman" w:hAnsi="Times New Roman" w:cs="Times New Roman"/>
          <w:sz w:val="28"/>
          <w:szCs w:val="28"/>
        </w:rPr>
        <w:t xml:space="preserve"> в соответствующих разделах приводится ссылка на положения РНГП Краснодарского края, не дублируя сами показатели.</w:t>
      </w:r>
    </w:p>
    <w:p w:rsidR="009223F2" w:rsidRPr="009223F2" w:rsidRDefault="009223F2" w:rsidP="009223F2">
      <w:pPr>
        <w:spacing w:after="0" w:line="240" w:lineRule="auto"/>
        <w:jc w:val="both"/>
        <w:rPr>
          <w:rFonts w:ascii="Times New Roman" w:hAnsi="Times New Roman" w:cs="Times New Roman"/>
          <w:sz w:val="28"/>
          <w:szCs w:val="28"/>
        </w:rPr>
      </w:pPr>
    </w:p>
    <w:p w:rsidR="009223F2" w:rsidRPr="009223F2" w:rsidRDefault="009223F2" w:rsidP="009223F2">
      <w:pPr>
        <w:spacing w:after="0" w:line="240" w:lineRule="auto"/>
        <w:jc w:val="both"/>
        <w:rPr>
          <w:rFonts w:ascii="Times New Roman" w:hAnsi="Times New Roman" w:cs="Times New Roman"/>
          <w:b/>
          <w:bCs/>
          <w:sz w:val="28"/>
          <w:szCs w:val="28"/>
        </w:rPr>
      </w:pPr>
      <w:bookmarkStart w:id="16" w:name="_Toc128998684"/>
      <w:bookmarkStart w:id="17" w:name="_Toc527019543"/>
      <w:r w:rsidRPr="009223F2">
        <w:rPr>
          <w:rFonts w:ascii="Times New Roman" w:hAnsi="Times New Roman" w:cs="Times New Roman"/>
          <w:b/>
          <w:bCs/>
          <w:sz w:val="28"/>
          <w:szCs w:val="28"/>
        </w:rPr>
        <w:t>1.2. Расчетные показатели</w:t>
      </w:r>
      <w:bookmarkEnd w:id="16"/>
    </w:p>
    <w:p w:rsidR="009223F2" w:rsidRPr="009223F2" w:rsidRDefault="009223F2" w:rsidP="009223F2">
      <w:pPr>
        <w:spacing w:after="0" w:line="240" w:lineRule="auto"/>
        <w:jc w:val="both"/>
        <w:rPr>
          <w:rFonts w:ascii="Times New Roman" w:hAnsi="Times New Roman" w:cs="Times New Roman"/>
          <w:bCs/>
          <w:sz w:val="28"/>
          <w:szCs w:val="28"/>
        </w:rPr>
      </w:pPr>
    </w:p>
    <w:p w:rsidR="009223F2" w:rsidRPr="009223F2" w:rsidRDefault="009223F2" w:rsidP="009223F2">
      <w:pPr>
        <w:spacing w:after="0" w:line="240" w:lineRule="auto"/>
        <w:jc w:val="both"/>
        <w:rPr>
          <w:rFonts w:ascii="Times New Roman" w:hAnsi="Times New Roman" w:cs="Times New Roman"/>
          <w:b/>
          <w:bCs/>
          <w:sz w:val="28"/>
          <w:szCs w:val="28"/>
        </w:rPr>
      </w:pPr>
      <w:bookmarkStart w:id="18" w:name="_Toc501550468"/>
      <w:bookmarkStart w:id="19" w:name="_Toc527019547"/>
      <w:bookmarkStart w:id="20" w:name="_Toc128998685"/>
      <w:bookmarkEnd w:id="17"/>
      <w:r w:rsidRPr="009223F2">
        <w:rPr>
          <w:rFonts w:ascii="Times New Roman" w:hAnsi="Times New Roman" w:cs="Times New Roman"/>
          <w:b/>
          <w:bCs/>
          <w:sz w:val="28"/>
          <w:szCs w:val="28"/>
        </w:rPr>
        <w:t xml:space="preserve">1.2.1. Расчетные показатели минимально допустимого уровня обеспеченности населения Новокорсунского сельского поселения объектами местного значения сельского поселения </w:t>
      </w:r>
      <w:bookmarkEnd w:id="18"/>
      <w:bookmarkEnd w:id="19"/>
      <w:r w:rsidRPr="009223F2">
        <w:rPr>
          <w:rFonts w:ascii="Times New Roman" w:hAnsi="Times New Roman" w:cs="Times New Roman"/>
          <w:b/>
          <w:bCs/>
          <w:sz w:val="28"/>
          <w:szCs w:val="28"/>
        </w:rPr>
        <w:t>и расчетные показатели максимально допустимого уровня территориальной доступности таких объектов для населения</w:t>
      </w:r>
      <w:bookmarkEnd w:id="20"/>
    </w:p>
    <w:p w:rsidR="009223F2" w:rsidRPr="009223F2" w:rsidRDefault="009223F2" w:rsidP="009223F2">
      <w:pPr>
        <w:spacing w:after="0" w:line="240" w:lineRule="auto"/>
        <w:jc w:val="both"/>
        <w:rPr>
          <w:rFonts w:ascii="Times New Roman" w:hAnsi="Times New Roman" w:cs="Times New Roman"/>
          <w:b/>
          <w:sz w:val="28"/>
          <w:szCs w:val="28"/>
        </w:rPr>
      </w:pPr>
    </w:p>
    <w:p w:rsidR="009223F2" w:rsidRPr="009223F2" w:rsidRDefault="009223F2" w:rsidP="009223F2">
      <w:pPr>
        <w:spacing w:after="0" w:line="240" w:lineRule="auto"/>
        <w:jc w:val="both"/>
        <w:rPr>
          <w:rFonts w:ascii="Times New Roman" w:hAnsi="Times New Roman" w:cs="Times New Roman"/>
          <w:b/>
          <w:bCs/>
          <w:sz w:val="28"/>
          <w:szCs w:val="28"/>
        </w:rPr>
      </w:pPr>
      <w:bookmarkStart w:id="21" w:name="_Toc12346834"/>
      <w:bookmarkStart w:id="22" w:name="_Toc128998686"/>
      <w:r w:rsidRPr="009223F2">
        <w:rPr>
          <w:rFonts w:ascii="Times New Roman" w:hAnsi="Times New Roman" w:cs="Times New Roman"/>
          <w:b/>
          <w:bCs/>
          <w:sz w:val="28"/>
          <w:szCs w:val="28"/>
        </w:rPr>
        <w:t>Таблица 1.2.1 - Расчетные показатели, устанавливаемые для объектов местного значения в области культуры</w:t>
      </w:r>
      <w:bookmarkEnd w:id="21"/>
      <w:bookmarkEnd w:id="22"/>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9223F2" w:rsidRPr="009223F2" w:rsidTr="0099239D">
        <w:trPr>
          <w:trHeight w:val="680"/>
          <w:tblHeader/>
        </w:trPr>
        <w:tc>
          <w:tcPr>
            <w:tcW w:w="495" w:type="dxa"/>
            <w:shd w:val="clear" w:color="auto" w:fill="auto"/>
          </w:tcPr>
          <w:p w:rsidR="009223F2" w:rsidRPr="009223F2" w:rsidRDefault="009223F2" w:rsidP="009223F2">
            <w:pPr>
              <w:spacing w:after="0" w:line="240" w:lineRule="auto"/>
              <w:jc w:val="both"/>
              <w:rPr>
                <w:rFonts w:ascii="Times New Roman" w:hAnsi="Times New Roman" w:cs="Times New Roman"/>
                <w:b/>
                <w:sz w:val="28"/>
                <w:szCs w:val="28"/>
              </w:rPr>
            </w:pPr>
            <w:r w:rsidRPr="009223F2">
              <w:rPr>
                <w:rFonts w:ascii="Times New Roman" w:hAnsi="Times New Roman" w:cs="Times New Roman"/>
                <w:b/>
                <w:bCs/>
                <w:sz w:val="28"/>
                <w:szCs w:val="28"/>
              </w:rPr>
              <w:lastRenderedPageBreak/>
              <w:t xml:space="preserve">№ </w:t>
            </w:r>
            <w:proofErr w:type="spellStart"/>
            <w:r w:rsidRPr="009223F2">
              <w:rPr>
                <w:rFonts w:ascii="Times New Roman" w:hAnsi="Times New Roman" w:cs="Times New Roman"/>
                <w:b/>
                <w:bCs/>
                <w:sz w:val="28"/>
                <w:szCs w:val="28"/>
              </w:rPr>
              <w:t>п.п</w:t>
            </w:r>
            <w:proofErr w:type="spellEnd"/>
          </w:p>
        </w:tc>
        <w:tc>
          <w:tcPr>
            <w:tcW w:w="2336"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b/>
                <w:sz w:val="28"/>
                <w:szCs w:val="28"/>
              </w:rPr>
              <w:t>Наименование вида объекта местного значения</w:t>
            </w: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b/>
                <w:sz w:val="28"/>
                <w:szCs w:val="28"/>
              </w:rPr>
            </w:pPr>
            <w:r w:rsidRPr="009223F2">
              <w:rPr>
                <w:rFonts w:ascii="Times New Roman" w:hAnsi="Times New Roman" w:cs="Times New Roman"/>
                <w:b/>
                <w:sz w:val="28"/>
                <w:szCs w:val="28"/>
              </w:rPr>
              <w:t xml:space="preserve">Наименование расчетного </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b/>
                <w:sz w:val="28"/>
                <w:szCs w:val="28"/>
              </w:rPr>
              <w:t xml:space="preserve">показателя </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
                <w:sz w:val="28"/>
                <w:szCs w:val="28"/>
              </w:rPr>
            </w:pPr>
            <w:r w:rsidRPr="009223F2">
              <w:rPr>
                <w:rFonts w:ascii="Times New Roman" w:hAnsi="Times New Roman" w:cs="Times New Roman"/>
                <w:b/>
                <w:sz w:val="28"/>
                <w:szCs w:val="28"/>
              </w:rPr>
              <w:t>Расчетная</w:t>
            </w:r>
          </w:p>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
                <w:sz w:val="28"/>
                <w:szCs w:val="28"/>
              </w:rPr>
              <w:t>единица</w:t>
            </w: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
                <w:sz w:val="28"/>
                <w:szCs w:val="28"/>
              </w:rPr>
            </w:pPr>
            <w:r w:rsidRPr="009223F2">
              <w:rPr>
                <w:rFonts w:ascii="Times New Roman" w:hAnsi="Times New Roman" w:cs="Times New Roman"/>
                <w:b/>
                <w:sz w:val="28"/>
                <w:szCs w:val="28"/>
              </w:rPr>
              <w:t>Значение расчетного показателя</w:t>
            </w:r>
          </w:p>
          <w:p w:rsidR="009223F2" w:rsidRPr="009223F2" w:rsidRDefault="009223F2" w:rsidP="009223F2">
            <w:pPr>
              <w:spacing w:after="0" w:line="240" w:lineRule="auto"/>
              <w:jc w:val="both"/>
              <w:rPr>
                <w:rFonts w:ascii="Times New Roman" w:hAnsi="Times New Roman" w:cs="Times New Roman"/>
                <w:bCs/>
                <w:sz w:val="28"/>
                <w:szCs w:val="28"/>
              </w:rPr>
            </w:pPr>
          </w:p>
        </w:tc>
      </w:tr>
      <w:tr w:rsidR="009223F2" w:rsidRPr="009223F2" w:rsidTr="0099239D">
        <w:trPr>
          <w:trHeight w:hRule="exact" w:val="28"/>
        </w:trPr>
        <w:tc>
          <w:tcPr>
            <w:tcW w:w="495" w:type="dxa"/>
            <w:shd w:val="clear" w:color="auto" w:fill="auto"/>
          </w:tcPr>
          <w:p w:rsidR="009223F2" w:rsidRPr="009223F2" w:rsidRDefault="009223F2" w:rsidP="009223F2">
            <w:pPr>
              <w:spacing w:after="0" w:line="240" w:lineRule="auto"/>
              <w:jc w:val="both"/>
              <w:rPr>
                <w:rFonts w:ascii="Times New Roman" w:hAnsi="Times New Roman" w:cs="Times New Roman"/>
                <w:b/>
                <w:sz w:val="28"/>
                <w:szCs w:val="28"/>
              </w:rPr>
            </w:pPr>
          </w:p>
        </w:tc>
        <w:tc>
          <w:tcPr>
            <w:tcW w:w="2336" w:type="dxa"/>
            <w:shd w:val="clear" w:color="auto" w:fill="auto"/>
          </w:tcPr>
          <w:p w:rsidR="009223F2" w:rsidRPr="009223F2" w:rsidRDefault="009223F2" w:rsidP="009223F2">
            <w:pPr>
              <w:spacing w:after="0" w:line="240" w:lineRule="auto"/>
              <w:jc w:val="both"/>
              <w:rPr>
                <w:rFonts w:ascii="Times New Roman" w:hAnsi="Times New Roman" w:cs="Times New Roman"/>
                <w:b/>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r>
      <w:tr w:rsidR="009223F2" w:rsidRPr="009223F2" w:rsidTr="0099239D">
        <w:tc>
          <w:tcPr>
            <w:tcW w:w="495" w:type="dxa"/>
            <w:vMerge w:val="restart"/>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1</w:t>
            </w:r>
          </w:p>
        </w:tc>
        <w:tc>
          <w:tcPr>
            <w:tcW w:w="2336" w:type="dxa"/>
            <w:vMerge w:val="restart"/>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Общедоступная библиотека с детским отделением</w:t>
            </w:r>
          </w:p>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c>
          <w:tcPr>
            <w:tcW w:w="2398" w:type="dxa"/>
          </w:tcPr>
          <w:p w:rsidR="009223F2" w:rsidRPr="009223F2" w:rsidRDefault="009223F2" w:rsidP="009223F2">
            <w:pPr>
              <w:spacing w:after="0" w:line="240" w:lineRule="auto"/>
              <w:jc w:val="both"/>
              <w:rPr>
                <w:rFonts w:ascii="Times New Roman" w:hAnsi="Times New Roman" w:cs="Times New Roman"/>
                <w:bCs/>
                <w:sz w:val="28"/>
                <w:szCs w:val="28"/>
              </w:rPr>
            </w:pPr>
          </w:p>
        </w:tc>
      </w:tr>
      <w:tr w:rsidR="009223F2" w:rsidRPr="009223F2" w:rsidTr="0099239D">
        <w:tc>
          <w:tcPr>
            <w:tcW w:w="495"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-обеспеченность объектами </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единиц на поселение</w:t>
            </w:r>
          </w:p>
        </w:tc>
        <w:tc>
          <w:tcPr>
            <w:tcW w:w="2398" w:type="dxa"/>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Cs/>
                <w:sz w:val="28"/>
                <w:szCs w:val="28"/>
              </w:rPr>
              <w:t>1</w:t>
            </w:r>
          </w:p>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Cs/>
                <w:sz w:val="28"/>
                <w:szCs w:val="28"/>
              </w:rPr>
              <w:t>В административном центре поселения</w:t>
            </w:r>
          </w:p>
        </w:tc>
      </w:tr>
      <w:tr w:rsidR="009223F2" w:rsidRPr="009223F2" w:rsidTr="0099239D">
        <w:tc>
          <w:tcPr>
            <w:tcW w:w="495"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Размер земельного участка</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га</w:t>
            </w:r>
          </w:p>
        </w:tc>
        <w:tc>
          <w:tcPr>
            <w:tcW w:w="2398" w:type="dxa"/>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По заданию на проектирование</w:t>
            </w:r>
          </w:p>
        </w:tc>
      </w:tr>
      <w:tr w:rsidR="009223F2" w:rsidRPr="009223F2" w:rsidTr="0099239D">
        <w:tc>
          <w:tcPr>
            <w:tcW w:w="495"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98" w:type="dxa"/>
          </w:tcPr>
          <w:p w:rsidR="009223F2" w:rsidRPr="009223F2" w:rsidRDefault="009223F2" w:rsidP="009223F2">
            <w:pPr>
              <w:spacing w:after="0" w:line="240" w:lineRule="auto"/>
              <w:jc w:val="both"/>
              <w:rPr>
                <w:rFonts w:ascii="Times New Roman" w:hAnsi="Times New Roman" w:cs="Times New Roman"/>
                <w:bCs/>
                <w:sz w:val="28"/>
                <w:szCs w:val="28"/>
              </w:rPr>
            </w:pPr>
          </w:p>
        </w:tc>
      </w:tr>
      <w:tr w:rsidR="009223F2" w:rsidRPr="009223F2" w:rsidTr="0099239D">
        <w:tc>
          <w:tcPr>
            <w:tcW w:w="495"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-пешеходная доступность</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Cs/>
                <w:sz w:val="28"/>
                <w:szCs w:val="28"/>
              </w:rPr>
              <w:t>минут</w:t>
            </w:r>
          </w:p>
        </w:tc>
        <w:tc>
          <w:tcPr>
            <w:tcW w:w="2398" w:type="dxa"/>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Cs/>
                <w:sz w:val="28"/>
                <w:szCs w:val="28"/>
              </w:rPr>
              <w:t>30</w:t>
            </w:r>
          </w:p>
        </w:tc>
      </w:tr>
      <w:tr w:rsidR="009223F2" w:rsidRPr="009223F2" w:rsidTr="0099239D">
        <w:tc>
          <w:tcPr>
            <w:tcW w:w="495"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-транспортная доступность</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Cs/>
                <w:sz w:val="28"/>
                <w:szCs w:val="28"/>
              </w:rPr>
              <w:t>минут</w:t>
            </w:r>
          </w:p>
        </w:tc>
        <w:tc>
          <w:tcPr>
            <w:tcW w:w="2398" w:type="dxa"/>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Cs/>
                <w:sz w:val="28"/>
                <w:szCs w:val="28"/>
              </w:rPr>
              <w:t>30</w:t>
            </w:r>
          </w:p>
        </w:tc>
      </w:tr>
      <w:tr w:rsidR="009223F2" w:rsidRPr="009223F2" w:rsidTr="0099239D">
        <w:trPr>
          <w:trHeight w:hRule="exact" w:val="28"/>
        </w:trPr>
        <w:tc>
          <w:tcPr>
            <w:tcW w:w="495"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r>
      <w:tr w:rsidR="009223F2" w:rsidRPr="009223F2" w:rsidTr="0099239D">
        <w:tc>
          <w:tcPr>
            <w:tcW w:w="495" w:type="dxa"/>
            <w:vMerge w:val="restart"/>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2</w:t>
            </w:r>
          </w:p>
        </w:tc>
        <w:tc>
          <w:tcPr>
            <w:tcW w:w="2336" w:type="dxa"/>
            <w:vMerge w:val="restart"/>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Филиал общедоступной библиотеки с детским отделением</w:t>
            </w:r>
          </w:p>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c>
          <w:tcPr>
            <w:tcW w:w="2398" w:type="dxa"/>
          </w:tcPr>
          <w:p w:rsidR="009223F2" w:rsidRPr="009223F2" w:rsidRDefault="009223F2" w:rsidP="009223F2">
            <w:pPr>
              <w:spacing w:after="0" w:line="240" w:lineRule="auto"/>
              <w:jc w:val="both"/>
              <w:rPr>
                <w:rFonts w:ascii="Times New Roman" w:hAnsi="Times New Roman" w:cs="Times New Roman"/>
                <w:bCs/>
                <w:sz w:val="28"/>
                <w:szCs w:val="28"/>
              </w:rPr>
            </w:pP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-обеспеченность единицами хранения </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тыс. единиц хранения на 1 тыс. жит.</w:t>
            </w: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В соответствии с РНГП Краснодарского края</w:t>
            </w: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-обеспеченность местами </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мест (читатель) на 1 тыс. жит.</w:t>
            </w: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 xml:space="preserve">В соответствии с РНГП Краснодарского края </w:t>
            </w: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Размер земельного участка</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га</w:t>
            </w:r>
          </w:p>
        </w:tc>
        <w:tc>
          <w:tcPr>
            <w:tcW w:w="2398" w:type="dxa"/>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По заданию на проектирование</w:t>
            </w: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c>
          <w:tcPr>
            <w:tcW w:w="2398" w:type="dxa"/>
          </w:tcPr>
          <w:p w:rsidR="009223F2" w:rsidRPr="009223F2" w:rsidRDefault="009223F2" w:rsidP="009223F2">
            <w:pPr>
              <w:spacing w:after="0" w:line="240" w:lineRule="auto"/>
              <w:jc w:val="both"/>
              <w:rPr>
                <w:rFonts w:ascii="Times New Roman" w:hAnsi="Times New Roman" w:cs="Times New Roman"/>
                <w:bCs/>
                <w:sz w:val="28"/>
                <w:szCs w:val="28"/>
              </w:rPr>
            </w:pPr>
          </w:p>
        </w:tc>
      </w:tr>
      <w:tr w:rsidR="009223F2" w:rsidRPr="009223F2" w:rsidTr="0099239D">
        <w:trPr>
          <w:trHeight w:hRule="exact" w:val="340"/>
        </w:trPr>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-пешеходная доступность</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Cs/>
                <w:sz w:val="28"/>
                <w:szCs w:val="28"/>
              </w:rPr>
              <w:t>минут</w:t>
            </w:r>
          </w:p>
        </w:tc>
        <w:tc>
          <w:tcPr>
            <w:tcW w:w="2398" w:type="dxa"/>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Cs/>
                <w:sz w:val="28"/>
                <w:szCs w:val="28"/>
              </w:rPr>
              <w:t>30</w:t>
            </w:r>
          </w:p>
        </w:tc>
      </w:tr>
      <w:tr w:rsidR="009223F2" w:rsidRPr="009223F2" w:rsidTr="0099239D">
        <w:trPr>
          <w:trHeight w:hRule="exact" w:val="340"/>
        </w:trPr>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-транспортная доступность</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Cs/>
                <w:sz w:val="28"/>
                <w:szCs w:val="28"/>
              </w:rPr>
              <w:t>минут</w:t>
            </w:r>
          </w:p>
        </w:tc>
        <w:tc>
          <w:tcPr>
            <w:tcW w:w="2398" w:type="dxa"/>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Cs/>
                <w:sz w:val="28"/>
                <w:szCs w:val="28"/>
              </w:rPr>
              <w:t>30</w:t>
            </w:r>
          </w:p>
        </w:tc>
      </w:tr>
      <w:tr w:rsidR="009223F2" w:rsidRPr="009223F2" w:rsidTr="0099239D">
        <w:trPr>
          <w:trHeight w:hRule="exact" w:val="28"/>
        </w:trPr>
        <w:tc>
          <w:tcPr>
            <w:tcW w:w="495"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r>
      <w:tr w:rsidR="009223F2" w:rsidRPr="009223F2" w:rsidTr="0099239D">
        <w:tc>
          <w:tcPr>
            <w:tcW w:w="495" w:type="dxa"/>
            <w:vMerge w:val="restart"/>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3</w:t>
            </w:r>
          </w:p>
        </w:tc>
        <w:tc>
          <w:tcPr>
            <w:tcW w:w="2336" w:type="dxa"/>
            <w:vMerge w:val="restart"/>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Точка доступа к полнотекстовым </w:t>
            </w:r>
            <w:r w:rsidRPr="009223F2">
              <w:rPr>
                <w:rFonts w:ascii="Times New Roman" w:hAnsi="Times New Roman" w:cs="Times New Roman"/>
                <w:sz w:val="28"/>
                <w:szCs w:val="28"/>
              </w:rPr>
              <w:lastRenderedPageBreak/>
              <w:t>информационным ресурсам</w:t>
            </w: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lastRenderedPageBreak/>
              <w:t>Минимально допустимый уровень обеспеченности:</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-обеспеченность объектами </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единиц на сельское поселение</w:t>
            </w: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Cs/>
                <w:sz w:val="28"/>
                <w:szCs w:val="28"/>
              </w:rPr>
              <w:t xml:space="preserve">1 </w:t>
            </w:r>
          </w:p>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Cs/>
                <w:sz w:val="28"/>
                <w:szCs w:val="28"/>
              </w:rPr>
              <w:t>В административном центре поселения</w:t>
            </w: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Размер земельного участка</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Cs/>
                <w:sz w:val="28"/>
                <w:szCs w:val="28"/>
              </w:rPr>
              <w:t>га</w:t>
            </w: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По заданию на проектирование</w:t>
            </w: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r>
      <w:tr w:rsidR="009223F2" w:rsidRPr="009223F2" w:rsidTr="0099239D">
        <w:trPr>
          <w:trHeight w:hRule="exact" w:val="340"/>
        </w:trPr>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-пешеходная доступность</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Cs/>
                <w:sz w:val="28"/>
                <w:szCs w:val="28"/>
              </w:rPr>
              <w:t>минут</w:t>
            </w:r>
          </w:p>
        </w:tc>
        <w:tc>
          <w:tcPr>
            <w:tcW w:w="2398" w:type="dxa"/>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Cs/>
                <w:sz w:val="28"/>
                <w:szCs w:val="28"/>
              </w:rPr>
              <w:t>30</w:t>
            </w:r>
          </w:p>
        </w:tc>
      </w:tr>
      <w:tr w:rsidR="009223F2" w:rsidRPr="009223F2" w:rsidTr="0099239D">
        <w:trPr>
          <w:trHeight w:hRule="exact" w:val="340"/>
        </w:trPr>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-транспортная доступность</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Cs/>
                <w:sz w:val="28"/>
                <w:szCs w:val="28"/>
              </w:rPr>
              <w:t>минут</w:t>
            </w: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Cs/>
                <w:sz w:val="28"/>
                <w:szCs w:val="28"/>
              </w:rPr>
              <w:t>30</w:t>
            </w:r>
          </w:p>
        </w:tc>
      </w:tr>
      <w:tr w:rsidR="009223F2" w:rsidRPr="009223F2" w:rsidTr="0099239D">
        <w:trPr>
          <w:trHeight w:hRule="exact" w:val="28"/>
        </w:trPr>
        <w:tc>
          <w:tcPr>
            <w:tcW w:w="495"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r>
      <w:tr w:rsidR="009223F2" w:rsidRPr="009223F2" w:rsidTr="0099239D">
        <w:tc>
          <w:tcPr>
            <w:tcW w:w="495" w:type="dxa"/>
            <w:vMerge w:val="restart"/>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4</w:t>
            </w:r>
          </w:p>
        </w:tc>
        <w:tc>
          <w:tcPr>
            <w:tcW w:w="2336" w:type="dxa"/>
            <w:vMerge w:val="restart"/>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Дом культуры</w:t>
            </w:r>
          </w:p>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c>
          <w:tcPr>
            <w:tcW w:w="2398" w:type="dxa"/>
          </w:tcPr>
          <w:p w:rsidR="009223F2" w:rsidRPr="009223F2" w:rsidRDefault="009223F2" w:rsidP="009223F2">
            <w:pPr>
              <w:spacing w:after="0" w:line="240" w:lineRule="auto"/>
              <w:jc w:val="both"/>
              <w:rPr>
                <w:rFonts w:ascii="Times New Roman" w:hAnsi="Times New Roman" w:cs="Times New Roman"/>
                <w:bCs/>
                <w:sz w:val="28"/>
                <w:szCs w:val="28"/>
              </w:rPr>
            </w:pP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-обеспеченность объектами </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единиц на поселение</w:t>
            </w:r>
          </w:p>
        </w:tc>
        <w:tc>
          <w:tcPr>
            <w:tcW w:w="2398" w:type="dxa"/>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Cs/>
                <w:sz w:val="28"/>
                <w:szCs w:val="28"/>
              </w:rPr>
              <w:t xml:space="preserve">1 </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bCs/>
                <w:sz w:val="28"/>
                <w:szCs w:val="28"/>
              </w:rPr>
              <w:t>В административном центре поселения</w:t>
            </w: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Размер земельного участка</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га</w:t>
            </w:r>
          </w:p>
        </w:tc>
        <w:tc>
          <w:tcPr>
            <w:tcW w:w="2398" w:type="dxa"/>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По заданию на проектирование</w:t>
            </w: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c>
          <w:tcPr>
            <w:tcW w:w="2398" w:type="dxa"/>
          </w:tcPr>
          <w:p w:rsidR="009223F2" w:rsidRPr="009223F2" w:rsidRDefault="009223F2" w:rsidP="009223F2">
            <w:pPr>
              <w:spacing w:after="0" w:line="240" w:lineRule="auto"/>
              <w:jc w:val="both"/>
              <w:rPr>
                <w:rFonts w:ascii="Times New Roman" w:hAnsi="Times New Roman" w:cs="Times New Roman"/>
                <w:bCs/>
                <w:sz w:val="28"/>
                <w:szCs w:val="28"/>
              </w:rPr>
            </w:pP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-пешеходная доступность</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Cs/>
                <w:sz w:val="28"/>
                <w:szCs w:val="28"/>
              </w:rPr>
              <w:t>минут</w:t>
            </w:r>
          </w:p>
        </w:tc>
        <w:tc>
          <w:tcPr>
            <w:tcW w:w="2398" w:type="dxa"/>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Cs/>
                <w:sz w:val="28"/>
                <w:szCs w:val="28"/>
              </w:rPr>
              <w:t>30</w:t>
            </w: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-транспортная доступность</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Cs/>
                <w:sz w:val="28"/>
                <w:szCs w:val="28"/>
              </w:rPr>
              <w:t>минут</w:t>
            </w: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Cs/>
                <w:sz w:val="28"/>
                <w:szCs w:val="28"/>
              </w:rPr>
              <w:t>30</w:t>
            </w:r>
          </w:p>
        </w:tc>
      </w:tr>
      <w:tr w:rsidR="009223F2" w:rsidRPr="009223F2" w:rsidTr="0099239D">
        <w:trPr>
          <w:trHeight w:hRule="exact" w:val="28"/>
        </w:trPr>
        <w:tc>
          <w:tcPr>
            <w:tcW w:w="495"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r>
      <w:tr w:rsidR="009223F2" w:rsidRPr="009223F2" w:rsidTr="0099239D">
        <w:tc>
          <w:tcPr>
            <w:tcW w:w="495" w:type="dxa"/>
            <w:vMerge w:val="restart"/>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5</w:t>
            </w:r>
          </w:p>
        </w:tc>
        <w:tc>
          <w:tcPr>
            <w:tcW w:w="2336" w:type="dxa"/>
            <w:vMerge w:val="restart"/>
            <w:shd w:val="clear" w:color="auto" w:fill="auto"/>
          </w:tcPr>
          <w:p w:rsidR="009223F2" w:rsidRPr="009223F2" w:rsidRDefault="009223F2" w:rsidP="009223F2">
            <w:pPr>
              <w:spacing w:after="0" w:line="240" w:lineRule="auto"/>
              <w:jc w:val="both"/>
              <w:rPr>
                <w:rFonts w:ascii="Times New Roman" w:hAnsi="Times New Roman" w:cs="Times New Roman"/>
                <w:b/>
                <w:sz w:val="28"/>
                <w:szCs w:val="28"/>
              </w:rPr>
            </w:pPr>
            <w:r w:rsidRPr="009223F2">
              <w:rPr>
                <w:rFonts w:ascii="Times New Roman" w:hAnsi="Times New Roman" w:cs="Times New Roman"/>
                <w:sz w:val="28"/>
                <w:szCs w:val="28"/>
              </w:rPr>
              <w:t>Филиал сельского дома культуры</w:t>
            </w:r>
          </w:p>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c>
          <w:tcPr>
            <w:tcW w:w="2398" w:type="dxa"/>
          </w:tcPr>
          <w:p w:rsidR="009223F2" w:rsidRPr="009223F2" w:rsidRDefault="009223F2" w:rsidP="009223F2">
            <w:pPr>
              <w:spacing w:after="0" w:line="240" w:lineRule="auto"/>
              <w:jc w:val="both"/>
              <w:rPr>
                <w:rFonts w:ascii="Times New Roman" w:hAnsi="Times New Roman" w:cs="Times New Roman"/>
                <w:bCs/>
                <w:sz w:val="28"/>
                <w:szCs w:val="28"/>
              </w:rPr>
            </w:pP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-обеспеченность местами </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мест на 1 тыс. жит.</w:t>
            </w: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 xml:space="preserve">В соответствии с РНГП Краснодарского края </w:t>
            </w: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Размер земельного участка</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Cs/>
                <w:sz w:val="28"/>
                <w:szCs w:val="28"/>
              </w:rPr>
              <w:t>га</w:t>
            </w:r>
          </w:p>
        </w:tc>
        <w:tc>
          <w:tcPr>
            <w:tcW w:w="2398" w:type="dxa"/>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По заданию на проектирование</w:t>
            </w: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c>
          <w:tcPr>
            <w:tcW w:w="2398" w:type="dxa"/>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Cs/>
                <w:sz w:val="28"/>
                <w:szCs w:val="28"/>
              </w:rPr>
              <w:t>Не нормируется</w:t>
            </w: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-пешеходная доступность</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Cs/>
                <w:sz w:val="28"/>
                <w:szCs w:val="28"/>
              </w:rPr>
              <w:t>минут</w:t>
            </w:r>
          </w:p>
        </w:tc>
        <w:tc>
          <w:tcPr>
            <w:tcW w:w="2398" w:type="dxa"/>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Cs/>
                <w:sz w:val="28"/>
                <w:szCs w:val="28"/>
              </w:rPr>
              <w:t>30</w:t>
            </w:r>
          </w:p>
        </w:tc>
      </w:tr>
      <w:tr w:rsidR="009223F2" w:rsidRPr="009223F2" w:rsidTr="0099239D">
        <w:trPr>
          <w:trHeight w:val="454"/>
        </w:trPr>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-транспортная доступность</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Cs/>
                <w:sz w:val="28"/>
                <w:szCs w:val="28"/>
              </w:rPr>
              <w:t>минут</w:t>
            </w:r>
          </w:p>
        </w:tc>
        <w:tc>
          <w:tcPr>
            <w:tcW w:w="2398" w:type="dxa"/>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Cs/>
                <w:sz w:val="28"/>
                <w:szCs w:val="28"/>
              </w:rPr>
              <w:t>30</w:t>
            </w:r>
          </w:p>
        </w:tc>
      </w:tr>
    </w:tbl>
    <w:p w:rsidR="009223F2" w:rsidRPr="009223F2" w:rsidRDefault="009223F2" w:rsidP="009223F2">
      <w:pPr>
        <w:spacing w:after="0" w:line="240" w:lineRule="auto"/>
        <w:jc w:val="both"/>
        <w:rPr>
          <w:rFonts w:ascii="Times New Roman" w:hAnsi="Times New Roman" w:cs="Times New Roman"/>
          <w:b/>
          <w:bCs/>
          <w:sz w:val="28"/>
          <w:szCs w:val="28"/>
        </w:rPr>
      </w:pPr>
      <w:bookmarkStart w:id="23" w:name="_Toc128998687"/>
    </w:p>
    <w:p w:rsidR="009223F2" w:rsidRPr="009223F2" w:rsidRDefault="009223F2" w:rsidP="009223F2">
      <w:pPr>
        <w:spacing w:after="0" w:line="240" w:lineRule="auto"/>
        <w:jc w:val="both"/>
        <w:rPr>
          <w:rFonts w:ascii="Times New Roman" w:hAnsi="Times New Roman" w:cs="Times New Roman"/>
          <w:b/>
          <w:bCs/>
          <w:sz w:val="28"/>
          <w:szCs w:val="28"/>
        </w:rPr>
      </w:pPr>
      <w:r w:rsidRPr="009223F2">
        <w:rPr>
          <w:rFonts w:ascii="Times New Roman" w:hAnsi="Times New Roman" w:cs="Times New Roman"/>
          <w:b/>
          <w:bCs/>
          <w:sz w:val="28"/>
          <w:szCs w:val="28"/>
        </w:rPr>
        <w:t>Таблица 1.2.2 - Расчетные показатели, устанавливаемые для объектов местного значения в области физической культуры и массового спорта</w:t>
      </w:r>
      <w:bookmarkEnd w:id="23"/>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9223F2" w:rsidRPr="009223F2" w:rsidTr="0099239D">
        <w:trPr>
          <w:trHeight w:val="680"/>
          <w:tblHeader/>
        </w:trPr>
        <w:tc>
          <w:tcPr>
            <w:tcW w:w="495"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b/>
                <w:bCs/>
                <w:sz w:val="28"/>
                <w:szCs w:val="28"/>
              </w:rPr>
              <w:t xml:space="preserve">№ </w:t>
            </w:r>
            <w:proofErr w:type="spellStart"/>
            <w:r w:rsidRPr="009223F2">
              <w:rPr>
                <w:rFonts w:ascii="Times New Roman" w:hAnsi="Times New Roman" w:cs="Times New Roman"/>
                <w:b/>
                <w:bCs/>
                <w:sz w:val="28"/>
                <w:szCs w:val="28"/>
              </w:rPr>
              <w:t>п.п</w:t>
            </w:r>
            <w:proofErr w:type="spellEnd"/>
          </w:p>
        </w:tc>
        <w:tc>
          <w:tcPr>
            <w:tcW w:w="2336" w:type="dxa"/>
            <w:shd w:val="clear" w:color="auto" w:fill="auto"/>
          </w:tcPr>
          <w:p w:rsidR="009223F2" w:rsidRPr="009223F2" w:rsidRDefault="009223F2" w:rsidP="009223F2">
            <w:pPr>
              <w:spacing w:after="0" w:line="240" w:lineRule="auto"/>
              <w:jc w:val="both"/>
              <w:rPr>
                <w:rFonts w:ascii="Times New Roman" w:hAnsi="Times New Roman" w:cs="Times New Roman"/>
                <w:b/>
                <w:bCs/>
                <w:sz w:val="28"/>
                <w:szCs w:val="28"/>
              </w:rPr>
            </w:pPr>
            <w:r w:rsidRPr="009223F2">
              <w:rPr>
                <w:rFonts w:ascii="Times New Roman" w:hAnsi="Times New Roman" w:cs="Times New Roman"/>
                <w:b/>
                <w:sz w:val="28"/>
                <w:szCs w:val="28"/>
              </w:rPr>
              <w:t>Наименование вида объекта местного значения</w:t>
            </w: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b/>
                <w:sz w:val="28"/>
                <w:szCs w:val="28"/>
              </w:rPr>
            </w:pPr>
            <w:r w:rsidRPr="009223F2">
              <w:rPr>
                <w:rFonts w:ascii="Times New Roman" w:hAnsi="Times New Roman" w:cs="Times New Roman"/>
                <w:b/>
                <w:sz w:val="28"/>
                <w:szCs w:val="28"/>
              </w:rPr>
              <w:t xml:space="preserve">Наименование расчетного </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b/>
                <w:sz w:val="28"/>
                <w:szCs w:val="28"/>
              </w:rPr>
              <w:t xml:space="preserve">показателя </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
                <w:sz w:val="28"/>
                <w:szCs w:val="28"/>
              </w:rPr>
            </w:pPr>
            <w:r w:rsidRPr="009223F2">
              <w:rPr>
                <w:rFonts w:ascii="Times New Roman" w:hAnsi="Times New Roman" w:cs="Times New Roman"/>
                <w:b/>
                <w:sz w:val="28"/>
                <w:szCs w:val="28"/>
              </w:rPr>
              <w:t>Расчетная</w:t>
            </w:r>
          </w:p>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
                <w:sz w:val="28"/>
                <w:szCs w:val="28"/>
              </w:rPr>
              <w:t>единица</w:t>
            </w: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
                <w:sz w:val="28"/>
                <w:szCs w:val="28"/>
              </w:rPr>
            </w:pPr>
            <w:r w:rsidRPr="009223F2">
              <w:rPr>
                <w:rFonts w:ascii="Times New Roman" w:hAnsi="Times New Roman" w:cs="Times New Roman"/>
                <w:b/>
                <w:sz w:val="28"/>
                <w:szCs w:val="28"/>
              </w:rPr>
              <w:t>Значение расчетного показателя</w:t>
            </w:r>
          </w:p>
          <w:p w:rsidR="009223F2" w:rsidRPr="009223F2" w:rsidRDefault="009223F2" w:rsidP="009223F2">
            <w:pPr>
              <w:spacing w:after="0" w:line="240" w:lineRule="auto"/>
              <w:jc w:val="both"/>
              <w:rPr>
                <w:rFonts w:ascii="Times New Roman" w:hAnsi="Times New Roman" w:cs="Times New Roman"/>
                <w:bCs/>
                <w:sz w:val="28"/>
                <w:szCs w:val="28"/>
              </w:rPr>
            </w:pPr>
          </w:p>
        </w:tc>
      </w:tr>
      <w:tr w:rsidR="009223F2" w:rsidRPr="009223F2" w:rsidTr="0099239D">
        <w:trPr>
          <w:trHeight w:hRule="exact" w:val="28"/>
        </w:trPr>
        <w:tc>
          <w:tcPr>
            <w:tcW w:w="495"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shd w:val="clear" w:color="auto" w:fill="auto"/>
          </w:tcPr>
          <w:p w:rsidR="009223F2" w:rsidRPr="009223F2" w:rsidRDefault="009223F2" w:rsidP="009223F2">
            <w:pPr>
              <w:spacing w:after="0" w:line="240" w:lineRule="auto"/>
              <w:jc w:val="both"/>
              <w:rPr>
                <w:rFonts w:ascii="Times New Roman" w:hAnsi="Times New Roman" w:cs="Times New Roman"/>
                <w:b/>
                <w:bCs/>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r>
      <w:tr w:rsidR="009223F2" w:rsidRPr="009223F2" w:rsidTr="0099239D">
        <w:tc>
          <w:tcPr>
            <w:tcW w:w="495" w:type="dxa"/>
            <w:vMerge w:val="restart"/>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1</w:t>
            </w:r>
          </w:p>
        </w:tc>
        <w:tc>
          <w:tcPr>
            <w:tcW w:w="2336" w:type="dxa"/>
            <w:vMerge w:val="restart"/>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Объекты спорта</w:t>
            </w: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Усредненный норматив единовременной пропускной способности объектов физкультуры и спорта (ЕПС норм) к 2030 году</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человек на 1 тыс. жителей</w:t>
            </w: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Cs/>
                <w:sz w:val="28"/>
                <w:szCs w:val="28"/>
              </w:rPr>
              <w:t>59</w:t>
            </w: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Усредненный норматив единовременной пропускной способности объектов физкультуры и спорта (ЕПС норм) к 2040 году</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человек на 1 тыс. жителей</w:t>
            </w: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Cs/>
                <w:sz w:val="28"/>
                <w:szCs w:val="28"/>
              </w:rPr>
              <w:t>122</w:t>
            </w:r>
          </w:p>
        </w:tc>
      </w:tr>
      <w:tr w:rsidR="009223F2" w:rsidRPr="009223F2" w:rsidTr="0099239D">
        <w:trPr>
          <w:trHeight w:hRule="exact" w:val="28"/>
        </w:trPr>
        <w:tc>
          <w:tcPr>
            <w:tcW w:w="495"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r>
      <w:tr w:rsidR="009223F2" w:rsidRPr="009223F2" w:rsidTr="0099239D">
        <w:tc>
          <w:tcPr>
            <w:tcW w:w="495" w:type="dxa"/>
            <w:vMerge w:val="restart"/>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2</w:t>
            </w:r>
          </w:p>
        </w:tc>
        <w:tc>
          <w:tcPr>
            <w:tcW w:w="2336" w:type="dxa"/>
            <w:vMerge w:val="restart"/>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Плоскостные спортсооружения</w:t>
            </w: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-обеспеченность площадью игровой зоны</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м</w:t>
            </w:r>
            <w:r w:rsidRPr="009223F2">
              <w:rPr>
                <w:rFonts w:ascii="Times New Roman" w:hAnsi="Times New Roman" w:cs="Times New Roman"/>
                <w:sz w:val="28"/>
                <w:szCs w:val="28"/>
                <w:vertAlign w:val="superscript"/>
              </w:rPr>
              <w:t>2</w:t>
            </w:r>
            <w:r w:rsidRPr="009223F2">
              <w:rPr>
                <w:rFonts w:ascii="Times New Roman" w:hAnsi="Times New Roman" w:cs="Times New Roman"/>
                <w:sz w:val="28"/>
                <w:szCs w:val="28"/>
              </w:rPr>
              <w:t xml:space="preserve"> на 1 тыс. жителей</w:t>
            </w: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В соответствии с РНГП Краснодарского края</w:t>
            </w: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Размер земельного участка</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 xml:space="preserve">га </w:t>
            </w: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В соответствии с РНГП Краснодарского края</w:t>
            </w: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FFFFFF"/>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Максимально допустимый уровень территориальной доступности: </w:t>
            </w:r>
          </w:p>
        </w:tc>
        <w:tc>
          <w:tcPr>
            <w:tcW w:w="1724" w:type="dxa"/>
            <w:shd w:val="clear" w:color="auto" w:fill="FFFFFF"/>
          </w:tcPr>
          <w:p w:rsidR="009223F2" w:rsidRPr="009223F2" w:rsidRDefault="009223F2" w:rsidP="009223F2">
            <w:pPr>
              <w:spacing w:after="0" w:line="240" w:lineRule="auto"/>
              <w:jc w:val="both"/>
              <w:rPr>
                <w:rFonts w:ascii="Times New Roman" w:hAnsi="Times New Roman" w:cs="Times New Roman"/>
                <w:bCs/>
                <w:sz w:val="28"/>
                <w:szCs w:val="28"/>
              </w:rPr>
            </w:pPr>
          </w:p>
        </w:tc>
        <w:tc>
          <w:tcPr>
            <w:tcW w:w="2398" w:type="dxa"/>
            <w:shd w:val="clear" w:color="auto" w:fill="FFFFFF"/>
          </w:tcPr>
          <w:p w:rsidR="009223F2" w:rsidRPr="009223F2" w:rsidRDefault="009223F2" w:rsidP="009223F2">
            <w:pPr>
              <w:spacing w:after="0" w:line="240" w:lineRule="auto"/>
              <w:jc w:val="both"/>
              <w:rPr>
                <w:rFonts w:ascii="Times New Roman" w:hAnsi="Times New Roman" w:cs="Times New Roman"/>
                <w:bCs/>
                <w:sz w:val="28"/>
                <w:szCs w:val="28"/>
              </w:rPr>
            </w:pP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-радиус обслуживания</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м</w:t>
            </w: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В соответствии с РНГП Краснодарского края</w:t>
            </w:r>
          </w:p>
        </w:tc>
      </w:tr>
      <w:tr w:rsidR="009223F2" w:rsidRPr="009223F2" w:rsidTr="0099239D">
        <w:trPr>
          <w:trHeight w:hRule="exact" w:val="28"/>
        </w:trPr>
        <w:tc>
          <w:tcPr>
            <w:tcW w:w="495"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r>
      <w:tr w:rsidR="009223F2" w:rsidRPr="009223F2" w:rsidTr="0099239D">
        <w:tc>
          <w:tcPr>
            <w:tcW w:w="495" w:type="dxa"/>
            <w:vMerge w:val="restart"/>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3</w:t>
            </w:r>
          </w:p>
        </w:tc>
        <w:tc>
          <w:tcPr>
            <w:tcW w:w="2336" w:type="dxa"/>
            <w:vMerge w:val="restart"/>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Спортивные залы, </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2 </w:t>
            </w:r>
            <w:proofErr w:type="spellStart"/>
            <w:r w:rsidRPr="009223F2">
              <w:rPr>
                <w:rFonts w:ascii="Times New Roman" w:hAnsi="Times New Roman" w:cs="Times New Roman"/>
                <w:sz w:val="28"/>
                <w:szCs w:val="28"/>
              </w:rPr>
              <w:t>эт</w:t>
            </w:r>
            <w:proofErr w:type="spellEnd"/>
            <w:r w:rsidRPr="009223F2">
              <w:rPr>
                <w:rFonts w:ascii="Times New Roman" w:hAnsi="Times New Roman" w:cs="Times New Roman"/>
                <w:sz w:val="28"/>
                <w:szCs w:val="28"/>
              </w:rPr>
              <w:t xml:space="preserve">. </w:t>
            </w: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-обеспеченность площадью </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м</w:t>
            </w:r>
            <w:r w:rsidRPr="009223F2">
              <w:rPr>
                <w:rFonts w:ascii="Times New Roman" w:hAnsi="Times New Roman" w:cs="Times New Roman"/>
                <w:sz w:val="28"/>
                <w:szCs w:val="28"/>
                <w:vertAlign w:val="superscript"/>
              </w:rPr>
              <w:t>2</w:t>
            </w:r>
            <w:r w:rsidRPr="009223F2">
              <w:rPr>
                <w:rFonts w:ascii="Times New Roman" w:hAnsi="Times New Roman" w:cs="Times New Roman"/>
                <w:sz w:val="28"/>
                <w:szCs w:val="28"/>
              </w:rPr>
              <w:t xml:space="preserve"> на 1 тыс. жителей</w:t>
            </w: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В соответствии с РНГП Краснодарского края</w:t>
            </w: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Размер земельного участка</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Cs/>
                <w:sz w:val="28"/>
                <w:szCs w:val="28"/>
              </w:rPr>
              <w:t>га</w:t>
            </w: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В соответствии с РНГП Краснодарского края</w:t>
            </w: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-пешеходная доступность</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bCs/>
                <w:sz w:val="28"/>
                <w:szCs w:val="28"/>
              </w:rPr>
              <w:t>минут</w:t>
            </w: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В соответствии с РНГП Краснодарского края</w:t>
            </w: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-транспортная доступность</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bCs/>
                <w:sz w:val="28"/>
                <w:szCs w:val="28"/>
              </w:rPr>
              <w:t>минут</w:t>
            </w: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В соответствии с РНГП Краснодарского края</w:t>
            </w:r>
          </w:p>
        </w:tc>
      </w:tr>
      <w:tr w:rsidR="009223F2" w:rsidRPr="009223F2" w:rsidTr="0099239D">
        <w:trPr>
          <w:trHeight w:hRule="exact" w:val="28"/>
        </w:trPr>
        <w:tc>
          <w:tcPr>
            <w:tcW w:w="495"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r>
      <w:tr w:rsidR="009223F2" w:rsidRPr="009223F2" w:rsidTr="0099239D">
        <w:tc>
          <w:tcPr>
            <w:tcW w:w="495" w:type="dxa"/>
            <w:vMerge w:val="restart"/>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4</w:t>
            </w:r>
          </w:p>
        </w:tc>
        <w:tc>
          <w:tcPr>
            <w:tcW w:w="2336" w:type="dxa"/>
            <w:vMerge w:val="restart"/>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Другие объекты, 1 </w:t>
            </w:r>
            <w:proofErr w:type="spellStart"/>
            <w:r w:rsidRPr="009223F2">
              <w:rPr>
                <w:rFonts w:ascii="Times New Roman" w:hAnsi="Times New Roman" w:cs="Times New Roman"/>
                <w:sz w:val="28"/>
                <w:szCs w:val="28"/>
              </w:rPr>
              <w:t>эт</w:t>
            </w:r>
            <w:proofErr w:type="spellEnd"/>
            <w:r w:rsidRPr="009223F2">
              <w:rPr>
                <w:rFonts w:ascii="Times New Roman" w:hAnsi="Times New Roman" w:cs="Times New Roman"/>
                <w:sz w:val="28"/>
                <w:szCs w:val="28"/>
              </w:rPr>
              <w:t>.</w:t>
            </w: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-обеспеченность площадью </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м</w:t>
            </w:r>
            <w:r w:rsidRPr="009223F2">
              <w:rPr>
                <w:rFonts w:ascii="Times New Roman" w:hAnsi="Times New Roman" w:cs="Times New Roman"/>
                <w:sz w:val="28"/>
                <w:szCs w:val="28"/>
                <w:vertAlign w:val="superscript"/>
              </w:rPr>
              <w:t>2</w:t>
            </w:r>
            <w:r w:rsidRPr="009223F2">
              <w:rPr>
                <w:rFonts w:ascii="Times New Roman" w:hAnsi="Times New Roman" w:cs="Times New Roman"/>
                <w:sz w:val="28"/>
                <w:szCs w:val="28"/>
              </w:rPr>
              <w:t xml:space="preserve"> на 1 тыс. жителей</w:t>
            </w: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 xml:space="preserve">В соответствии с РНГП </w:t>
            </w:r>
            <w:r w:rsidRPr="009223F2">
              <w:rPr>
                <w:rFonts w:ascii="Times New Roman" w:hAnsi="Times New Roman" w:cs="Times New Roman"/>
                <w:sz w:val="28"/>
                <w:szCs w:val="28"/>
              </w:rPr>
              <w:lastRenderedPageBreak/>
              <w:t xml:space="preserve">Краснодарского края </w:t>
            </w: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Размер земельного участка</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га</w:t>
            </w: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 xml:space="preserve">В соответствии с РНГП Краснодарского края </w:t>
            </w: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-пешеходная доступность</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bCs/>
                <w:sz w:val="28"/>
                <w:szCs w:val="28"/>
              </w:rPr>
              <w:t>минут</w:t>
            </w: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В соответствии с РНГП Краснодарского края</w:t>
            </w: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-транспортная доступность</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bCs/>
                <w:sz w:val="28"/>
                <w:szCs w:val="28"/>
              </w:rPr>
              <w:t>минут</w:t>
            </w: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В соответствии с РНГП Краснодарского края</w:t>
            </w:r>
          </w:p>
        </w:tc>
      </w:tr>
      <w:tr w:rsidR="009223F2" w:rsidRPr="009223F2" w:rsidTr="0099239D">
        <w:tc>
          <w:tcPr>
            <w:tcW w:w="495" w:type="dxa"/>
            <w:vMerge w:val="restart"/>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5</w:t>
            </w:r>
          </w:p>
        </w:tc>
        <w:tc>
          <w:tcPr>
            <w:tcW w:w="2336" w:type="dxa"/>
            <w:vMerge w:val="restart"/>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Объекты рекреационной инфраструктуры, приспособленные для занятий физической культурой и спортом, в том числе универсальные спортивные игровые площадки, дистанции, велодорожки, споты (плаза начального уровня), площадки с тренажерами, сезонные катки</w:t>
            </w: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-обеспеченность площадью игровой зоны</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м</w:t>
            </w:r>
            <w:r w:rsidRPr="009223F2">
              <w:rPr>
                <w:rFonts w:ascii="Times New Roman" w:hAnsi="Times New Roman" w:cs="Times New Roman"/>
                <w:sz w:val="28"/>
                <w:szCs w:val="28"/>
                <w:vertAlign w:val="superscript"/>
              </w:rPr>
              <w:t>2</w:t>
            </w:r>
            <w:r w:rsidRPr="009223F2">
              <w:rPr>
                <w:rFonts w:ascii="Times New Roman" w:hAnsi="Times New Roman" w:cs="Times New Roman"/>
                <w:sz w:val="28"/>
                <w:szCs w:val="28"/>
              </w:rPr>
              <w:t xml:space="preserve"> на 1 тыс. жителей</w:t>
            </w: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В соответствии с РНГП Краснодарского края</w:t>
            </w: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Размер земельного участка</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га </w:t>
            </w: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В соответствии с РНГП Краснодарского края</w:t>
            </w: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FFFFFF"/>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Максимально допустимый уровень территориальной доступности: </w:t>
            </w:r>
          </w:p>
        </w:tc>
        <w:tc>
          <w:tcPr>
            <w:tcW w:w="1724" w:type="dxa"/>
            <w:shd w:val="clear" w:color="auto" w:fill="FFFFFF"/>
          </w:tcPr>
          <w:p w:rsidR="009223F2" w:rsidRPr="009223F2" w:rsidRDefault="009223F2" w:rsidP="009223F2">
            <w:pPr>
              <w:spacing w:after="0" w:line="240" w:lineRule="auto"/>
              <w:jc w:val="both"/>
              <w:rPr>
                <w:rFonts w:ascii="Times New Roman" w:hAnsi="Times New Roman" w:cs="Times New Roman"/>
                <w:sz w:val="28"/>
                <w:szCs w:val="28"/>
              </w:rPr>
            </w:pPr>
          </w:p>
        </w:tc>
        <w:tc>
          <w:tcPr>
            <w:tcW w:w="2398" w:type="dxa"/>
            <w:shd w:val="clear" w:color="auto" w:fill="FFFFFF"/>
          </w:tcPr>
          <w:p w:rsidR="009223F2" w:rsidRPr="009223F2" w:rsidRDefault="009223F2" w:rsidP="009223F2">
            <w:pPr>
              <w:spacing w:after="0" w:line="240" w:lineRule="auto"/>
              <w:jc w:val="both"/>
              <w:rPr>
                <w:rFonts w:ascii="Times New Roman" w:hAnsi="Times New Roman" w:cs="Times New Roman"/>
                <w:sz w:val="28"/>
                <w:szCs w:val="28"/>
              </w:rPr>
            </w:pP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-пешеходная доступность</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bCs/>
                <w:sz w:val="28"/>
                <w:szCs w:val="28"/>
              </w:rPr>
              <w:t>минут</w:t>
            </w: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В соответствии с РНГП Краснодарского края</w:t>
            </w: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-транспортная доступность</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bCs/>
                <w:sz w:val="28"/>
                <w:szCs w:val="28"/>
              </w:rPr>
              <w:t>минут</w:t>
            </w: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В соответствии с РНГП </w:t>
            </w:r>
            <w:r w:rsidRPr="009223F2">
              <w:rPr>
                <w:rFonts w:ascii="Times New Roman" w:hAnsi="Times New Roman" w:cs="Times New Roman"/>
                <w:sz w:val="28"/>
                <w:szCs w:val="28"/>
              </w:rPr>
              <w:lastRenderedPageBreak/>
              <w:t>Краснодарского края</w:t>
            </w:r>
          </w:p>
        </w:tc>
      </w:tr>
      <w:tr w:rsidR="009223F2" w:rsidRPr="009223F2" w:rsidTr="0099239D">
        <w:trPr>
          <w:trHeight w:hRule="exact" w:val="28"/>
        </w:trPr>
        <w:tc>
          <w:tcPr>
            <w:tcW w:w="495"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r>
      <w:tr w:rsidR="009223F2" w:rsidRPr="009223F2" w:rsidTr="0099239D">
        <w:trPr>
          <w:trHeight w:val="1304"/>
        </w:trPr>
        <w:tc>
          <w:tcPr>
            <w:tcW w:w="9752" w:type="dxa"/>
            <w:gridSpan w:val="5"/>
            <w:shd w:val="clear" w:color="auto" w:fill="auto"/>
          </w:tcPr>
          <w:p w:rsidR="009223F2" w:rsidRPr="009223F2" w:rsidRDefault="009223F2" w:rsidP="009223F2">
            <w:pPr>
              <w:spacing w:after="0" w:line="240" w:lineRule="auto"/>
              <w:jc w:val="both"/>
              <w:rPr>
                <w:rFonts w:ascii="Times New Roman" w:hAnsi="Times New Roman" w:cs="Times New Roman"/>
                <w:bCs/>
                <w:i/>
                <w:sz w:val="28"/>
                <w:szCs w:val="28"/>
              </w:rPr>
            </w:pPr>
            <w:r w:rsidRPr="009223F2">
              <w:rPr>
                <w:rFonts w:ascii="Times New Roman" w:hAnsi="Times New Roman" w:cs="Times New Roman"/>
                <w:bCs/>
                <w:i/>
                <w:sz w:val="28"/>
                <w:szCs w:val="28"/>
              </w:rPr>
              <w:t xml:space="preserve">Примечания </w:t>
            </w:r>
          </w:p>
          <w:p w:rsidR="009223F2" w:rsidRPr="009223F2" w:rsidRDefault="009223F2" w:rsidP="009223F2">
            <w:pPr>
              <w:spacing w:after="0" w:line="240" w:lineRule="auto"/>
              <w:jc w:val="both"/>
              <w:rPr>
                <w:rFonts w:ascii="Times New Roman" w:hAnsi="Times New Roman" w:cs="Times New Roman"/>
                <w:i/>
                <w:iCs/>
                <w:sz w:val="28"/>
                <w:szCs w:val="28"/>
              </w:rPr>
            </w:pPr>
            <w:r w:rsidRPr="009223F2">
              <w:rPr>
                <w:rFonts w:ascii="Times New Roman" w:hAnsi="Times New Roman" w:cs="Times New Roman"/>
                <w:i/>
                <w:iCs/>
                <w:sz w:val="28"/>
                <w:szCs w:val="28"/>
              </w:rPr>
              <w:t>1. Физкультурно-спортивные сооружения сети общего пользования следует, как правило, объединять со спортивными объектами образовательных школ и других учебных заведений, учреждений отдыха и культуры с возможным сокращением территории.</w:t>
            </w:r>
          </w:p>
          <w:p w:rsidR="009223F2" w:rsidRPr="009223F2" w:rsidRDefault="009223F2" w:rsidP="009223F2">
            <w:pPr>
              <w:spacing w:after="0" w:line="240" w:lineRule="auto"/>
              <w:jc w:val="both"/>
              <w:rPr>
                <w:rFonts w:ascii="Times New Roman" w:hAnsi="Times New Roman" w:cs="Times New Roman"/>
                <w:bCs/>
                <w:i/>
                <w:sz w:val="28"/>
                <w:szCs w:val="28"/>
              </w:rPr>
            </w:pPr>
            <w:r w:rsidRPr="009223F2">
              <w:rPr>
                <w:rFonts w:ascii="Times New Roman" w:hAnsi="Times New Roman" w:cs="Times New Roman"/>
                <w:bCs/>
                <w:i/>
                <w:sz w:val="28"/>
                <w:szCs w:val="28"/>
              </w:rPr>
              <w:t xml:space="preserve">2. Решение о создании объекта спорта иных видов или в ином количестве принимается муниципальным образованием самостоятельно в зависимости от выявленных потребностей населения и от наличия источников финансового обеспечения принимаемых расходных обязательств. </w:t>
            </w:r>
          </w:p>
        </w:tc>
      </w:tr>
    </w:tbl>
    <w:p w:rsidR="009223F2" w:rsidRPr="009223F2" w:rsidRDefault="009223F2" w:rsidP="009223F2">
      <w:pPr>
        <w:spacing w:after="0" w:line="240" w:lineRule="auto"/>
        <w:jc w:val="both"/>
        <w:rPr>
          <w:rFonts w:ascii="Times New Roman" w:hAnsi="Times New Roman" w:cs="Times New Roman"/>
          <w:b/>
          <w:bCs/>
          <w:sz w:val="28"/>
          <w:szCs w:val="28"/>
        </w:rPr>
      </w:pPr>
    </w:p>
    <w:p w:rsidR="009223F2" w:rsidRPr="009223F2" w:rsidRDefault="009223F2" w:rsidP="009223F2">
      <w:pPr>
        <w:spacing w:after="0" w:line="240" w:lineRule="auto"/>
        <w:jc w:val="both"/>
        <w:rPr>
          <w:rFonts w:ascii="Times New Roman" w:hAnsi="Times New Roman" w:cs="Times New Roman"/>
          <w:b/>
          <w:bCs/>
          <w:sz w:val="28"/>
          <w:szCs w:val="28"/>
        </w:rPr>
      </w:pPr>
      <w:bookmarkStart w:id="24" w:name="_Toc128998688"/>
      <w:r w:rsidRPr="009223F2">
        <w:rPr>
          <w:rFonts w:ascii="Times New Roman" w:hAnsi="Times New Roman" w:cs="Times New Roman"/>
          <w:b/>
          <w:bCs/>
          <w:sz w:val="28"/>
          <w:szCs w:val="28"/>
        </w:rPr>
        <w:t>Таблица 1.2.3 - Расчетные показатели, устанавливаемые для объектов местного значения в области формирования и содержания архивных фондов сельского поселения</w:t>
      </w:r>
      <w:bookmarkEnd w:id="24"/>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9223F2" w:rsidRPr="009223F2" w:rsidTr="0099239D">
        <w:trPr>
          <w:trHeight w:val="794"/>
          <w:tblHeader/>
        </w:trPr>
        <w:tc>
          <w:tcPr>
            <w:tcW w:w="495"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b/>
                <w:bCs/>
                <w:sz w:val="28"/>
                <w:szCs w:val="28"/>
              </w:rPr>
              <w:t xml:space="preserve">№ </w:t>
            </w:r>
            <w:proofErr w:type="spellStart"/>
            <w:r w:rsidRPr="009223F2">
              <w:rPr>
                <w:rFonts w:ascii="Times New Roman" w:hAnsi="Times New Roman" w:cs="Times New Roman"/>
                <w:b/>
                <w:bCs/>
                <w:sz w:val="28"/>
                <w:szCs w:val="28"/>
              </w:rPr>
              <w:t>п.п</w:t>
            </w:r>
            <w:proofErr w:type="spellEnd"/>
          </w:p>
        </w:tc>
        <w:tc>
          <w:tcPr>
            <w:tcW w:w="2336" w:type="dxa"/>
            <w:shd w:val="clear" w:color="auto" w:fill="auto"/>
          </w:tcPr>
          <w:p w:rsidR="009223F2" w:rsidRPr="009223F2" w:rsidRDefault="009223F2" w:rsidP="009223F2">
            <w:pPr>
              <w:spacing w:after="0" w:line="240" w:lineRule="auto"/>
              <w:jc w:val="both"/>
              <w:rPr>
                <w:rFonts w:ascii="Times New Roman" w:hAnsi="Times New Roman" w:cs="Times New Roman"/>
                <w:b/>
                <w:bCs/>
                <w:sz w:val="28"/>
                <w:szCs w:val="28"/>
              </w:rPr>
            </w:pPr>
            <w:r w:rsidRPr="009223F2">
              <w:rPr>
                <w:rFonts w:ascii="Times New Roman" w:hAnsi="Times New Roman" w:cs="Times New Roman"/>
                <w:b/>
                <w:sz w:val="28"/>
                <w:szCs w:val="28"/>
              </w:rPr>
              <w:t>Наименование вида объекта местного значения</w:t>
            </w: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b/>
                <w:sz w:val="28"/>
                <w:szCs w:val="28"/>
              </w:rPr>
            </w:pPr>
            <w:r w:rsidRPr="009223F2">
              <w:rPr>
                <w:rFonts w:ascii="Times New Roman" w:hAnsi="Times New Roman" w:cs="Times New Roman"/>
                <w:b/>
                <w:sz w:val="28"/>
                <w:szCs w:val="28"/>
              </w:rPr>
              <w:t xml:space="preserve">Наименование расчетного </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b/>
                <w:sz w:val="28"/>
                <w:szCs w:val="28"/>
              </w:rPr>
              <w:t xml:space="preserve">показателя </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
                <w:sz w:val="28"/>
                <w:szCs w:val="28"/>
              </w:rPr>
            </w:pPr>
            <w:r w:rsidRPr="009223F2">
              <w:rPr>
                <w:rFonts w:ascii="Times New Roman" w:hAnsi="Times New Roman" w:cs="Times New Roman"/>
                <w:b/>
                <w:sz w:val="28"/>
                <w:szCs w:val="28"/>
              </w:rPr>
              <w:t>Расчетная</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b/>
                <w:sz w:val="28"/>
                <w:szCs w:val="28"/>
              </w:rPr>
              <w:t>единица</w:t>
            </w: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
                <w:sz w:val="28"/>
                <w:szCs w:val="28"/>
              </w:rPr>
            </w:pPr>
            <w:r w:rsidRPr="009223F2">
              <w:rPr>
                <w:rFonts w:ascii="Times New Roman" w:hAnsi="Times New Roman" w:cs="Times New Roman"/>
                <w:b/>
                <w:sz w:val="28"/>
                <w:szCs w:val="28"/>
              </w:rPr>
              <w:t>Значение расчетного показателя</w:t>
            </w:r>
          </w:p>
          <w:p w:rsidR="009223F2" w:rsidRPr="009223F2" w:rsidRDefault="009223F2" w:rsidP="009223F2">
            <w:pPr>
              <w:spacing w:after="0" w:line="240" w:lineRule="auto"/>
              <w:jc w:val="both"/>
              <w:rPr>
                <w:rFonts w:ascii="Times New Roman" w:hAnsi="Times New Roman" w:cs="Times New Roman"/>
                <w:bCs/>
                <w:sz w:val="28"/>
                <w:szCs w:val="28"/>
              </w:rPr>
            </w:pPr>
          </w:p>
        </w:tc>
      </w:tr>
      <w:tr w:rsidR="009223F2" w:rsidRPr="009223F2" w:rsidTr="0099239D">
        <w:trPr>
          <w:trHeight w:hRule="exact" w:val="28"/>
        </w:trPr>
        <w:tc>
          <w:tcPr>
            <w:tcW w:w="495"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shd w:val="clear" w:color="auto" w:fill="auto"/>
          </w:tcPr>
          <w:p w:rsidR="009223F2" w:rsidRPr="009223F2" w:rsidRDefault="009223F2" w:rsidP="009223F2">
            <w:pPr>
              <w:spacing w:after="0" w:line="240" w:lineRule="auto"/>
              <w:jc w:val="both"/>
              <w:rPr>
                <w:rFonts w:ascii="Times New Roman" w:hAnsi="Times New Roman" w:cs="Times New Roman"/>
                <w:b/>
                <w:bCs/>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r>
      <w:tr w:rsidR="009223F2" w:rsidRPr="009223F2" w:rsidTr="0099239D">
        <w:tc>
          <w:tcPr>
            <w:tcW w:w="495" w:type="dxa"/>
            <w:vMerge w:val="restart"/>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1</w:t>
            </w:r>
          </w:p>
        </w:tc>
        <w:tc>
          <w:tcPr>
            <w:tcW w:w="2336" w:type="dxa"/>
            <w:vMerge w:val="restart"/>
            <w:shd w:val="clear" w:color="auto" w:fill="auto"/>
          </w:tcPr>
          <w:p w:rsidR="009223F2" w:rsidRPr="009223F2" w:rsidRDefault="009223F2" w:rsidP="009223F2">
            <w:pPr>
              <w:spacing w:after="0" w:line="240" w:lineRule="auto"/>
              <w:jc w:val="both"/>
              <w:rPr>
                <w:rFonts w:ascii="Times New Roman" w:hAnsi="Times New Roman" w:cs="Times New Roman"/>
                <w:b/>
                <w:sz w:val="28"/>
                <w:szCs w:val="28"/>
              </w:rPr>
            </w:pPr>
            <w:r w:rsidRPr="009223F2">
              <w:rPr>
                <w:rFonts w:ascii="Times New Roman" w:hAnsi="Times New Roman" w:cs="Times New Roman"/>
                <w:sz w:val="28"/>
                <w:szCs w:val="28"/>
              </w:rPr>
              <w:t>Муниципальный архив</w:t>
            </w: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b/>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-обеспеченность объектами </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единиц на сельское поселение</w:t>
            </w: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1</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bCs/>
                <w:sz w:val="28"/>
                <w:szCs w:val="28"/>
              </w:rPr>
              <w:t>В административном центре сельского поселения</w:t>
            </w: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b/>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Размер земельного участка</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га</w:t>
            </w: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По заданию на проектирование</w:t>
            </w:r>
          </w:p>
        </w:tc>
      </w:tr>
      <w:tr w:rsidR="009223F2" w:rsidRPr="009223F2" w:rsidTr="0099239D">
        <w:trPr>
          <w:trHeight w:hRule="exact" w:val="1021"/>
        </w:trPr>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b/>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Максимально допустимый уровень территориальной доступности:</w:t>
            </w:r>
          </w:p>
          <w:p w:rsidR="009223F2" w:rsidRPr="009223F2" w:rsidRDefault="009223F2" w:rsidP="009223F2">
            <w:pPr>
              <w:spacing w:after="0" w:line="240" w:lineRule="auto"/>
              <w:jc w:val="both"/>
              <w:rPr>
                <w:rFonts w:ascii="Times New Roman" w:hAnsi="Times New Roman" w:cs="Times New Roman"/>
                <w:sz w:val="28"/>
                <w:szCs w:val="28"/>
              </w:rPr>
            </w:pP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r>
      <w:tr w:rsidR="009223F2" w:rsidRPr="009223F2" w:rsidTr="0099239D">
        <w:trPr>
          <w:trHeight w:val="284"/>
        </w:trPr>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b/>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-пешеходная доступность</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bCs/>
                <w:sz w:val="28"/>
                <w:szCs w:val="28"/>
              </w:rPr>
              <w:t>минут</w:t>
            </w: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В соответствии с РНГП Краснодарского края</w:t>
            </w:r>
          </w:p>
        </w:tc>
      </w:tr>
      <w:tr w:rsidR="009223F2" w:rsidRPr="009223F2" w:rsidTr="0099239D">
        <w:trPr>
          <w:trHeight w:val="284"/>
        </w:trPr>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b/>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-транспортная доступность</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bCs/>
                <w:sz w:val="28"/>
                <w:szCs w:val="28"/>
              </w:rPr>
              <w:t>минут</w:t>
            </w: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В соответствии с РНГП </w:t>
            </w:r>
            <w:r w:rsidRPr="009223F2">
              <w:rPr>
                <w:rFonts w:ascii="Times New Roman" w:hAnsi="Times New Roman" w:cs="Times New Roman"/>
                <w:sz w:val="28"/>
                <w:szCs w:val="28"/>
              </w:rPr>
              <w:lastRenderedPageBreak/>
              <w:t>Краснодарского края</w:t>
            </w:r>
          </w:p>
        </w:tc>
      </w:tr>
    </w:tbl>
    <w:p w:rsidR="009223F2" w:rsidRPr="009223F2" w:rsidRDefault="009223F2" w:rsidP="009223F2">
      <w:pPr>
        <w:spacing w:after="0" w:line="240" w:lineRule="auto"/>
        <w:jc w:val="both"/>
        <w:rPr>
          <w:rFonts w:ascii="Times New Roman" w:hAnsi="Times New Roman" w:cs="Times New Roman"/>
          <w:b/>
          <w:sz w:val="28"/>
          <w:szCs w:val="28"/>
        </w:rPr>
      </w:pPr>
    </w:p>
    <w:p w:rsidR="009223F2" w:rsidRPr="009223F2" w:rsidRDefault="009223F2" w:rsidP="009223F2">
      <w:pPr>
        <w:spacing w:after="0" w:line="240" w:lineRule="auto"/>
        <w:jc w:val="both"/>
        <w:rPr>
          <w:rFonts w:ascii="Times New Roman" w:hAnsi="Times New Roman" w:cs="Times New Roman"/>
          <w:b/>
          <w:bCs/>
          <w:sz w:val="28"/>
          <w:szCs w:val="28"/>
        </w:rPr>
      </w:pPr>
      <w:bookmarkStart w:id="25" w:name="_Toc128998689"/>
      <w:r w:rsidRPr="009223F2">
        <w:rPr>
          <w:rFonts w:ascii="Times New Roman" w:hAnsi="Times New Roman" w:cs="Times New Roman"/>
          <w:b/>
          <w:bCs/>
          <w:sz w:val="28"/>
          <w:szCs w:val="28"/>
        </w:rPr>
        <w:t>Таблица 1.2.4 - Расчетные показатели, устанавливаемые для объектов местного значения в области обеспечения населения объектами торговли</w:t>
      </w:r>
      <w:bookmarkEnd w:id="25"/>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9223F2" w:rsidRPr="009223F2" w:rsidTr="0099239D">
        <w:trPr>
          <w:trHeight w:val="794"/>
          <w:tblHeader/>
        </w:trPr>
        <w:tc>
          <w:tcPr>
            <w:tcW w:w="495"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b/>
                <w:bCs/>
                <w:sz w:val="28"/>
                <w:szCs w:val="28"/>
              </w:rPr>
              <w:t xml:space="preserve">№ </w:t>
            </w:r>
            <w:proofErr w:type="spellStart"/>
            <w:r w:rsidRPr="009223F2">
              <w:rPr>
                <w:rFonts w:ascii="Times New Roman" w:hAnsi="Times New Roman" w:cs="Times New Roman"/>
                <w:b/>
                <w:bCs/>
                <w:sz w:val="28"/>
                <w:szCs w:val="28"/>
              </w:rPr>
              <w:t>п.п</w:t>
            </w:r>
            <w:proofErr w:type="spellEnd"/>
          </w:p>
        </w:tc>
        <w:tc>
          <w:tcPr>
            <w:tcW w:w="2336" w:type="dxa"/>
            <w:shd w:val="clear" w:color="auto" w:fill="auto"/>
          </w:tcPr>
          <w:p w:rsidR="009223F2" w:rsidRPr="009223F2" w:rsidRDefault="009223F2" w:rsidP="009223F2">
            <w:pPr>
              <w:spacing w:after="0" w:line="240" w:lineRule="auto"/>
              <w:jc w:val="both"/>
              <w:rPr>
                <w:rFonts w:ascii="Times New Roman" w:hAnsi="Times New Roman" w:cs="Times New Roman"/>
                <w:b/>
                <w:bCs/>
                <w:sz w:val="28"/>
                <w:szCs w:val="28"/>
              </w:rPr>
            </w:pPr>
            <w:r w:rsidRPr="009223F2">
              <w:rPr>
                <w:rFonts w:ascii="Times New Roman" w:hAnsi="Times New Roman" w:cs="Times New Roman"/>
                <w:b/>
                <w:sz w:val="28"/>
                <w:szCs w:val="28"/>
              </w:rPr>
              <w:t>Наименование вида объекта местного значения</w:t>
            </w: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b/>
                <w:sz w:val="28"/>
                <w:szCs w:val="28"/>
              </w:rPr>
            </w:pPr>
            <w:r w:rsidRPr="009223F2">
              <w:rPr>
                <w:rFonts w:ascii="Times New Roman" w:hAnsi="Times New Roman" w:cs="Times New Roman"/>
                <w:b/>
                <w:sz w:val="28"/>
                <w:szCs w:val="28"/>
              </w:rPr>
              <w:t xml:space="preserve">Наименование расчетного </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b/>
                <w:sz w:val="28"/>
                <w:szCs w:val="28"/>
              </w:rPr>
              <w:t xml:space="preserve">показателя </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
                <w:sz w:val="28"/>
                <w:szCs w:val="28"/>
              </w:rPr>
            </w:pPr>
            <w:r w:rsidRPr="009223F2">
              <w:rPr>
                <w:rFonts w:ascii="Times New Roman" w:hAnsi="Times New Roman" w:cs="Times New Roman"/>
                <w:b/>
                <w:sz w:val="28"/>
                <w:szCs w:val="28"/>
              </w:rPr>
              <w:t>Расчетная</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b/>
                <w:sz w:val="28"/>
                <w:szCs w:val="28"/>
              </w:rPr>
              <w:t>единица</w:t>
            </w: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
                <w:sz w:val="28"/>
                <w:szCs w:val="28"/>
              </w:rPr>
            </w:pPr>
            <w:r w:rsidRPr="009223F2">
              <w:rPr>
                <w:rFonts w:ascii="Times New Roman" w:hAnsi="Times New Roman" w:cs="Times New Roman"/>
                <w:b/>
                <w:sz w:val="28"/>
                <w:szCs w:val="28"/>
              </w:rPr>
              <w:t>Значение расчетного показателя</w:t>
            </w:r>
          </w:p>
          <w:p w:rsidR="009223F2" w:rsidRPr="009223F2" w:rsidRDefault="009223F2" w:rsidP="009223F2">
            <w:pPr>
              <w:spacing w:after="0" w:line="240" w:lineRule="auto"/>
              <w:jc w:val="both"/>
              <w:rPr>
                <w:rFonts w:ascii="Times New Roman" w:hAnsi="Times New Roman" w:cs="Times New Roman"/>
                <w:bCs/>
                <w:sz w:val="28"/>
                <w:szCs w:val="28"/>
              </w:rPr>
            </w:pPr>
          </w:p>
        </w:tc>
      </w:tr>
      <w:tr w:rsidR="009223F2" w:rsidRPr="009223F2" w:rsidTr="0099239D">
        <w:trPr>
          <w:trHeight w:hRule="exact" w:val="28"/>
        </w:trPr>
        <w:tc>
          <w:tcPr>
            <w:tcW w:w="495"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shd w:val="clear" w:color="auto" w:fill="auto"/>
          </w:tcPr>
          <w:p w:rsidR="009223F2" w:rsidRPr="009223F2" w:rsidRDefault="009223F2" w:rsidP="009223F2">
            <w:pPr>
              <w:spacing w:after="0" w:line="240" w:lineRule="auto"/>
              <w:jc w:val="both"/>
              <w:rPr>
                <w:rFonts w:ascii="Times New Roman" w:hAnsi="Times New Roman" w:cs="Times New Roman"/>
                <w:b/>
                <w:bCs/>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r>
      <w:tr w:rsidR="009223F2" w:rsidRPr="009223F2" w:rsidTr="0099239D">
        <w:tc>
          <w:tcPr>
            <w:tcW w:w="495" w:type="dxa"/>
            <w:vMerge w:val="restart"/>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1</w:t>
            </w:r>
          </w:p>
        </w:tc>
        <w:tc>
          <w:tcPr>
            <w:tcW w:w="2336" w:type="dxa"/>
            <w:vMerge w:val="restart"/>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Муниципальный рынок.</w:t>
            </w:r>
          </w:p>
          <w:p w:rsidR="009223F2" w:rsidRPr="009223F2" w:rsidRDefault="009223F2" w:rsidP="009223F2">
            <w:pPr>
              <w:spacing w:after="0" w:line="240" w:lineRule="auto"/>
              <w:jc w:val="both"/>
              <w:rPr>
                <w:rFonts w:ascii="Times New Roman" w:hAnsi="Times New Roman" w:cs="Times New Roman"/>
                <w:b/>
                <w:sz w:val="28"/>
                <w:szCs w:val="28"/>
              </w:rPr>
            </w:pPr>
            <w:r w:rsidRPr="009223F2">
              <w:rPr>
                <w:rFonts w:ascii="Times New Roman" w:hAnsi="Times New Roman" w:cs="Times New Roman"/>
                <w:sz w:val="28"/>
                <w:szCs w:val="28"/>
              </w:rPr>
              <w:t>Муниципальная ярмарка.</w:t>
            </w:r>
          </w:p>
        </w:tc>
        <w:tc>
          <w:tcPr>
            <w:tcW w:w="2799" w:type="dxa"/>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Минимально допустимый уровень обеспеченности:</w:t>
            </w:r>
          </w:p>
        </w:tc>
        <w:tc>
          <w:tcPr>
            <w:tcW w:w="1724" w:type="dxa"/>
          </w:tcPr>
          <w:p w:rsidR="009223F2" w:rsidRPr="009223F2" w:rsidRDefault="009223F2" w:rsidP="009223F2">
            <w:pPr>
              <w:spacing w:after="0" w:line="240" w:lineRule="auto"/>
              <w:jc w:val="both"/>
              <w:rPr>
                <w:rFonts w:ascii="Times New Roman" w:hAnsi="Times New Roman" w:cs="Times New Roman"/>
                <w:sz w:val="28"/>
                <w:szCs w:val="28"/>
              </w:rPr>
            </w:pPr>
          </w:p>
        </w:tc>
        <w:tc>
          <w:tcPr>
            <w:tcW w:w="2398" w:type="dxa"/>
          </w:tcPr>
          <w:p w:rsidR="009223F2" w:rsidRPr="009223F2" w:rsidRDefault="009223F2" w:rsidP="009223F2">
            <w:pPr>
              <w:spacing w:after="0" w:line="240" w:lineRule="auto"/>
              <w:jc w:val="both"/>
              <w:rPr>
                <w:rFonts w:ascii="Times New Roman" w:hAnsi="Times New Roman" w:cs="Times New Roman"/>
                <w:bCs/>
                <w:sz w:val="28"/>
                <w:szCs w:val="28"/>
              </w:rPr>
            </w:pPr>
          </w:p>
        </w:tc>
      </w:tr>
      <w:tr w:rsidR="009223F2" w:rsidRPr="009223F2" w:rsidTr="0099239D">
        <w:tc>
          <w:tcPr>
            <w:tcW w:w="495"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tcPr>
          <w:p w:rsidR="009223F2" w:rsidRPr="009223F2" w:rsidRDefault="009223F2" w:rsidP="009223F2">
            <w:pPr>
              <w:spacing w:after="0" w:line="240" w:lineRule="auto"/>
              <w:jc w:val="both"/>
              <w:rPr>
                <w:rFonts w:ascii="Times New Roman" w:hAnsi="Times New Roman" w:cs="Times New Roman"/>
                <w:b/>
                <w:sz w:val="28"/>
                <w:szCs w:val="28"/>
              </w:rPr>
            </w:pPr>
          </w:p>
        </w:tc>
        <w:tc>
          <w:tcPr>
            <w:tcW w:w="2799" w:type="dxa"/>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-обеспеченность торговой площадью </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м</w:t>
            </w:r>
            <w:r w:rsidRPr="009223F2">
              <w:rPr>
                <w:rFonts w:ascii="Times New Roman" w:hAnsi="Times New Roman" w:cs="Times New Roman"/>
                <w:sz w:val="28"/>
                <w:szCs w:val="28"/>
                <w:vertAlign w:val="superscript"/>
              </w:rPr>
              <w:t>2</w:t>
            </w:r>
            <w:r w:rsidRPr="009223F2">
              <w:rPr>
                <w:rFonts w:ascii="Times New Roman" w:hAnsi="Times New Roman" w:cs="Times New Roman"/>
                <w:sz w:val="28"/>
                <w:szCs w:val="28"/>
              </w:rPr>
              <w:t xml:space="preserve"> торговой площади </w:t>
            </w:r>
          </w:p>
        </w:tc>
        <w:tc>
          <w:tcPr>
            <w:tcW w:w="2398" w:type="dxa"/>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В соответствии с РНГП Краснодарского края</w:t>
            </w:r>
          </w:p>
        </w:tc>
      </w:tr>
      <w:tr w:rsidR="009223F2" w:rsidRPr="009223F2" w:rsidTr="0099239D">
        <w:tc>
          <w:tcPr>
            <w:tcW w:w="495"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tcPr>
          <w:p w:rsidR="009223F2" w:rsidRPr="009223F2" w:rsidRDefault="009223F2" w:rsidP="009223F2">
            <w:pPr>
              <w:spacing w:after="0" w:line="240" w:lineRule="auto"/>
              <w:jc w:val="both"/>
              <w:rPr>
                <w:rFonts w:ascii="Times New Roman" w:hAnsi="Times New Roman" w:cs="Times New Roman"/>
                <w:b/>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Размер земельного участка </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га</w:t>
            </w:r>
          </w:p>
        </w:tc>
        <w:tc>
          <w:tcPr>
            <w:tcW w:w="2398" w:type="dxa"/>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В соответствии с РНГП Краснодарского края</w:t>
            </w:r>
          </w:p>
        </w:tc>
      </w:tr>
      <w:tr w:rsidR="009223F2" w:rsidRPr="009223F2" w:rsidTr="0099239D">
        <w:trPr>
          <w:trHeight w:hRule="exact" w:val="1077"/>
        </w:trPr>
        <w:tc>
          <w:tcPr>
            <w:tcW w:w="495"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tcPr>
          <w:p w:rsidR="009223F2" w:rsidRPr="009223F2" w:rsidRDefault="009223F2" w:rsidP="009223F2">
            <w:pPr>
              <w:spacing w:after="0" w:line="240" w:lineRule="auto"/>
              <w:jc w:val="both"/>
              <w:rPr>
                <w:rFonts w:ascii="Times New Roman" w:hAnsi="Times New Roman" w:cs="Times New Roman"/>
                <w:b/>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98" w:type="dxa"/>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Не нормируется</w:t>
            </w:r>
          </w:p>
        </w:tc>
      </w:tr>
    </w:tbl>
    <w:p w:rsidR="009223F2" w:rsidRPr="009223F2" w:rsidRDefault="009223F2" w:rsidP="009223F2">
      <w:pPr>
        <w:spacing w:after="0" w:line="240" w:lineRule="auto"/>
        <w:jc w:val="both"/>
        <w:rPr>
          <w:rFonts w:ascii="Times New Roman" w:hAnsi="Times New Roman" w:cs="Times New Roman"/>
          <w:b/>
          <w:sz w:val="28"/>
          <w:szCs w:val="28"/>
        </w:rPr>
      </w:pPr>
    </w:p>
    <w:p w:rsidR="009223F2" w:rsidRPr="009223F2" w:rsidRDefault="009223F2" w:rsidP="009223F2">
      <w:pPr>
        <w:spacing w:after="0" w:line="240" w:lineRule="auto"/>
        <w:jc w:val="both"/>
        <w:rPr>
          <w:rFonts w:ascii="Times New Roman" w:hAnsi="Times New Roman" w:cs="Times New Roman"/>
          <w:b/>
          <w:sz w:val="28"/>
          <w:szCs w:val="28"/>
        </w:rPr>
      </w:pPr>
    </w:p>
    <w:p w:rsidR="009223F2" w:rsidRPr="009223F2" w:rsidRDefault="009223F2" w:rsidP="009223F2">
      <w:pPr>
        <w:spacing w:after="0" w:line="240" w:lineRule="auto"/>
        <w:jc w:val="both"/>
        <w:rPr>
          <w:rFonts w:ascii="Times New Roman" w:hAnsi="Times New Roman" w:cs="Times New Roman"/>
          <w:b/>
          <w:bCs/>
          <w:sz w:val="28"/>
          <w:szCs w:val="28"/>
        </w:rPr>
      </w:pPr>
      <w:bookmarkStart w:id="26" w:name="_Toc128998690"/>
      <w:r w:rsidRPr="009223F2">
        <w:rPr>
          <w:rFonts w:ascii="Times New Roman" w:hAnsi="Times New Roman" w:cs="Times New Roman"/>
          <w:b/>
          <w:bCs/>
          <w:sz w:val="28"/>
          <w:szCs w:val="28"/>
        </w:rPr>
        <w:t>Таблица 1.2.5 - Расчетные показатели, устанавливаемые для объектов местного значения в области создания условий для массового отдыха и объектов благоустройства территории</w:t>
      </w:r>
      <w:bookmarkEnd w:id="26"/>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9223F2" w:rsidRPr="009223F2" w:rsidTr="0099239D">
        <w:tc>
          <w:tcPr>
            <w:tcW w:w="495"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b/>
                <w:bCs/>
                <w:sz w:val="28"/>
                <w:szCs w:val="28"/>
              </w:rPr>
              <w:t xml:space="preserve">№ </w:t>
            </w:r>
            <w:proofErr w:type="spellStart"/>
            <w:r w:rsidRPr="009223F2">
              <w:rPr>
                <w:rFonts w:ascii="Times New Roman" w:hAnsi="Times New Roman" w:cs="Times New Roman"/>
                <w:b/>
                <w:bCs/>
                <w:sz w:val="28"/>
                <w:szCs w:val="28"/>
              </w:rPr>
              <w:t>п.п</w:t>
            </w:r>
            <w:proofErr w:type="spellEnd"/>
          </w:p>
        </w:tc>
        <w:tc>
          <w:tcPr>
            <w:tcW w:w="2336"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b/>
                <w:sz w:val="28"/>
                <w:szCs w:val="28"/>
              </w:rPr>
              <w:t>Наименование вида объекта местного значения</w:t>
            </w: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b/>
                <w:sz w:val="28"/>
                <w:szCs w:val="28"/>
              </w:rPr>
            </w:pPr>
            <w:r w:rsidRPr="009223F2">
              <w:rPr>
                <w:rFonts w:ascii="Times New Roman" w:hAnsi="Times New Roman" w:cs="Times New Roman"/>
                <w:b/>
                <w:sz w:val="28"/>
                <w:szCs w:val="28"/>
              </w:rPr>
              <w:t xml:space="preserve">Наименование расчетного </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b/>
                <w:sz w:val="28"/>
                <w:szCs w:val="28"/>
              </w:rPr>
              <w:t xml:space="preserve">показателя </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
                <w:sz w:val="28"/>
                <w:szCs w:val="28"/>
              </w:rPr>
            </w:pPr>
            <w:r w:rsidRPr="009223F2">
              <w:rPr>
                <w:rFonts w:ascii="Times New Roman" w:hAnsi="Times New Roman" w:cs="Times New Roman"/>
                <w:b/>
                <w:sz w:val="28"/>
                <w:szCs w:val="28"/>
              </w:rPr>
              <w:t>Расчетная</w:t>
            </w:r>
          </w:p>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
                <w:sz w:val="28"/>
                <w:szCs w:val="28"/>
              </w:rPr>
              <w:t>единица</w:t>
            </w: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
                <w:sz w:val="28"/>
                <w:szCs w:val="28"/>
              </w:rPr>
            </w:pPr>
            <w:r w:rsidRPr="009223F2">
              <w:rPr>
                <w:rFonts w:ascii="Times New Roman" w:hAnsi="Times New Roman" w:cs="Times New Roman"/>
                <w:b/>
                <w:sz w:val="28"/>
                <w:szCs w:val="28"/>
              </w:rPr>
              <w:t>Значение расчетного показателя</w:t>
            </w:r>
          </w:p>
          <w:p w:rsidR="009223F2" w:rsidRPr="009223F2" w:rsidRDefault="009223F2" w:rsidP="009223F2">
            <w:pPr>
              <w:spacing w:after="0" w:line="240" w:lineRule="auto"/>
              <w:jc w:val="both"/>
              <w:rPr>
                <w:rFonts w:ascii="Times New Roman" w:hAnsi="Times New Roman" w:cs="Times New Roman"/>
                <w:bCs/>
                <w:sz w:val="28"/>
                <w:szCs w:val="28"/>
              </w:rPr>
            </w:pPr>
          </w:p>
        </w:tc>
      </w:tr>
      <w:tr w:rsidR="009223F2" w:rsidRPr="009223F2" w:rsidTr="0099239D">
        <w:trPr>
          <w:trHeight w:hRule="exact" w:val="28"/>
        </w:trPr>
        <w:tc>
          <w:tcPr>
            <w:tcW w:w="495"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r>
      <w:tr w:rsidR="009223F2" w:rsidRPr="009223F2" w:rsidTr="0099239D">
        <w:tc>
          <w:tcPr>
            <w:tcW w:w="495" w:type="dxa"/>
            <w:vMerge w:val="restart"/>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1</w:t>
            </w:r>
          </w:p>
        </w:tc>
        <w:tc>
          <w:tcPr>
            <w:tcW w:w="2336" w:type="dxa"/>
            <w:vMerge w:val="restart"/>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Озелененные территории общего пользования:</w:t>
            </w: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-обеспеченность озелененными территориями </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м</w:t>
            </w:r>
            <w:r w:rsidRPr="009223F2">
              <w:rPr>
                <w:rFonts w:ascii="Times New Roman" w:hAnsi="Times New Roman" w:cs="Times New Roman"/>
                <w:sz w:val="28"/>
                <w:szCs w:val="28"/>
                <w:vertAlign w:val="superscript"/>
              </w:rPr>
              <w:t xml:space="preserve">2 </w:t>
            </w:r>
            <w:r w:rsidRPr="009223F2">
              <w:rPr>
                <w:rFonts w:ascii="Times New Roman" w:hAnsi="Times New Roman" w:cs="Times New Roman"/>
                <w:sz w:val="28"/>
                <w:szCs w:val="28"/>
              </w:rPr>
              <w:t xml:space="preserve">на </w:t>
            </w:r>
          </w:p>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1 жителя</w:t>
            </w: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В соответствии с РНГП Краснодарского края</w:t>
            </w: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val="restart"/>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-парки</w:t>
            </w: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bCs/>
                <w:sz w:val="28"/>
                <w:szCs w:val="28"/>
              </w:rPr>
              <w:t>Не нормируется</w:t>
            </w: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Размер земельного участка</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га</w:t>
            </w: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В соответствии с РНГП Краснодарского края</w:t>
            </w: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bCs/>
                <w:sz w:val="28"/>
                <w:szCs w:val="28"/>
              </w:rPr>
              <w:t>Не нормируется</w:t>
            </w: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-пешеходная доступность</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bCs/>
                <w:sz w:val="28"/>
                <w:szCs w:val="28"/>
              </w:rPr>
              <w:t>минут</w:t>
            </w: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В соответствии с РНГП Краснодарского края</w:t>
            </w: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-транспортная доступность</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bCs/>
                <w:sz w:val="28"/>
                <w:szCs w:val="28"/>
              </w:rPr>
              <w:t>минут</w:t>
            </w: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В соответствии с РНГП Краснодарского края</w:t>
            </w: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val="restart"/>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-скверы</w:t>
            </w: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Cs/>
                <w:sz w:val="28"/>
                <w:szCs w:val="28"/>
              </w:rPr>
              <w:t>Не нормируется</w:t>
            </w: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Размер земельного участка</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га</w:t>
            </w: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В соответствии с РНГП Краснодарского края</w:t>
            </w: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Cs/>
                <w:sz w:val="28"/>
                <w:szCs w:val="28"/>
              </w:rPr>
              <w:t>Не нормируется</w:t>
            </w: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val="restart"/>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-бульвары и пешеходные аллеи</w:t>
            </w: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Cs/>
                <w:sz w:val="28"/>
                <w:szCs w:val="28"/>
              </w:rPr>
              <w:t>Не нормируется</w:t>
            </w: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Размер земельного участка (ширина)</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Cs/>
                <w:sz w:val="28"/>
                <w:szCs w:val="28"/>
              </w:rPr>
              <w:t>м</w:t>
            </w: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 xml:space="preserve">В соответствии с РНГП Краснодарского края </w:t>
            </w: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FFFFFF"/>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FFFFFF"/>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w:t>
            </w:r>
          </w:p>
        </w:tc>
        <w:tc>
          <w:tcPr>
            <w:tcW w:w="2398" w:type="dxa"/>
            <w:shd w:val="clear" w:color="auto" w:fill="FFFFFF"/>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Cs/>
                <w:sz w:val="28"/>
                <w:szCs w:val="28"/>
              </w:rPr>
              <w:t>Не нормируется</w:t>
            </w:r>
          </w:p>
          <w:p w:rsidR="009223F2" w:rsidRPr="009223F2" w:rsidRDefault="009223F2" w:rsidP="009223F2">
            <w:pPr>
              <w:spacing w:after="0" w:line="240" w:lineRule="auto"/>
              <w:jc w:val="both"/>
              <w:rPr>
                <w:rFonts w:ascii="Times New Roman" w:hAnsi="Times New Roman" w:cs="Times New Roman"/>
                <w:bCs/>
                <w:sz w:val="28"/>
                <w:szCs w:val="28"/>
              </w:rPr>
            </w:pPr>
          </w:p>
        </w:tc>
      </w:tr>
      <w:tr w:rsidR="009223F2" w:rsidRPr="009223F2" w:rsidTr="0099239D">
        <w:trPr>
          <w:trHeight w:hRule="exact" w:val="28"/>
        </w:trPr>
        <w:tc>
          <w:tcPr>
            <w:tcW w:w="495"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r>
      <w:tr w:rsidR="009223F2" w:rsidRPr="009223F2" w:rsidTr="0099239D">
        <w:tc>
          <w:tcPr>
            <w:tcW w:w="495" w:type="dxa"/>
            <w:vMerge w:val="restart"/>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2</w:t>
            </w:r>
          </w:p>
        </w:tc>
        <w:tc>
          <w:tcPr>
            <w:tcW w:w="2336"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Иные общественные пространства:</w:t>
            </w: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val="restart"/>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площадки для игр детей дошкольного и младшего школьного возраста</w:t>
            </w: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-обеспеченность площадками для игр детей дошкольного и младшего школьного возраста </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100 м</w:t>
            </w:r>
            <w:r w:rsidRPr="009223F2">
              <w:rPr>
                <w:rFonts w:ascii="Times New Roman" w:hAnsi="Times New Roman" w:cs="Times New Roman"/>
                <w:sz w:val="28"/>
                <w:szCs w:val="28"/>
                <w:vertAlign w:val="superscript"/>
              </w:rPr>
              <w:t>2</w:t>
            </w:r>
            <w:r w:rsidRPr="009223F2">
              <w:rPr>
                <w:rFonts w:ascii="Times New Roman" w:hAnsi="Times New Roman" w:cs="Times New Roman"/>
                <w:sz w:val="28"/>
                <w:szCs w:val="28"/>
              </w:rPr>
              <w:t xml:space="preserve"> площади квартир</w:t>
            </w: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В соответствии с РНГП Краснодарского края</w:t>
            </w: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Размер земельного участка</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Cs/>
                <w:sz w:val="28"/>
                <w:szCs w:val="28"/>
              </w:rPr>
              <w:t>кв. м</w:t>
            </w: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В соответствии с РНГП Краснодарского края</w:t>
            </w: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Cs/>
                <w:sz w:val="28"/>
                <w:szCs w:val="28"/>
              </w:rPr>
              <w:t>Не нормируется</w:t>
            </w:r>
          </w:p>
          <w:p w:rsidR="009223F2" w:rsidRPr="009223F2" w:rsidRDefault="009223F2" w:rsidP="009223F2">
            <w:pPr>
              <w:spacing w:after="0" w:line="240" w:lineRule="auto"/>
              <w:jc w:val="both"/>
              <w:rPr>
                <w:rFonts w:ascii="Times New Roman" w:hAnsi="Times New Roman" w:cs="Times New Roman"/>
                <w:bCs/>
                <w:sz w:val="28"/>
                <w:szCs w:val="28"/>
              </w:rPr>
            </w:pP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val="restart"/>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-площадки для отдыха взрослого населения</w:t>
            </w: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-обеспеченность площадками для отдыха взрослого населения </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100 м</w:t>
            </w:r>
            <w:r w:rsidRPr="009223F2">
              <w:rPr>
                <w:rFonts w:ascii="Times New Roman" w:hAnsi="Times New Roman" w:cs="Times New Roman"/>
                <w:sz w:val="28"/>
                <w:szCs w:val="28"/>
                <w:vertAlign w:val="superscript"/>
              </w:rPr>
              <w:t>2</w:t>
            </w:r>
            <w:r w:rsidRPr="009223F2">
              <w:rPr>
                <w:rFonts w:ascii="Times New Roman" w:hAnsi="Times New Roman" w:cs="Times New Roman"/>
                <w:sz w:val="28"/>
                <w:szCs w:val="28"/>
              </w:rPr>
              <w:t xml:space="preserve"> площади квартир</w:t>
            </w: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В соответствии с РНГП Краснодарского края</w:t>
            </w: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Размер земельного участка</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Cs/>
                <w:sz w:val="28"/>
                <w:szCs w:val="28"/>
              </w:rPr>
              <w:t>кв. м</w:t>
            </w: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В соответствии с РНГП Краснодарского края</w:t>
            </w: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Cs/>
                <w:sz w:val="28"/>
                <w:szCs w:val="28"/>
              </w:rPr>
              <w:t>Не нормируется</w:t>
            </w:r>
          </w:p>
          <w:p w:rsidR="009223F2" w:rsidRPr="009223F2" w:rsidRDefault="009223F2" w:rsidP="009223F2">
            <w:pPr>
              <w:spacing w:after="0" w:line="240" w:lineRule="auto"/>
              <w:jc w:val="both"/>
              <w:rPr>
                <w:rFonts w:ascii="Times New Roman" w:hAnsi="Times New Roman" w:cs="Times New Roman"/>
                <w:bCs/>
                <w:sz w:val="28"/>
                <w:szCs w:val="28"/>
              </w:rPr>
            </w:pP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val="restart"/>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-пляжи</w:t>
            </w: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обеспеченность площадью пляжей </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м</w:t>
            </w:r>
            <w:r w:rsidRPr="009223F2">
              <w:rPr>
                <w:rFonts w:ascii="Times New Roman" w:hAnsi="Times New Roman" w:cs="Times New Roman"/>
                <w:sz w:val="28"/>
                <w:szCs w:val="28"/>
                <w:vertAlign w:val="superscript"/>
              </w:rPr>
              <w:t>2</w:t>
            </w:r>
            <w:r w:rsidRPr="009223F2">
              <w:rPr>
                <w:rFonts w:ascii="Times New Roman" w:hAnsi="Times New Roman" w:cs="Times New Roman"/>
                <w:sz w:val="28"/>
                <w:szCs w:val="28"/>
              </w:rPr>
              <w:t xml:space="preserve"> пляжа на 1 тыс. жителей</w:t>
            </w: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Cs/>
                <w:sz w:val="28"/>
                <w:szCs w:val="28"/>
              </w:rPr>
              <w:t xml:space="preserve">В </w:t>
            </w:r>
            <w:r w:rsidRPr="009223F2">
              <w:rPr>
                <w:rFonts w:ascii="Times New Roman" w:hAnsi="Times New Roman" w:cs="Times New Roman"/>
                <w:sz w:val="28"/>
                <w:szCs w:val="28"/>
              </w:rPr>
              <w:t>соответствии с РНГП Краснодарского края</w:t>
            </w:r>
            <w:r w:rsidRPr="009223F2">
              <w:rPr>
                <w:rFonts w:ascii="Times New Roman" w:hAnsi="Times New Roman" w:cs="Times New Roman"/>
                <w:bCs/>
                <w:sz w:val="28"/>
                <w:szCs w:val="28"/>
              </w:rPr>
              <w:t xml:space="preserve"> </w:t>
            </w: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Размер земельного участка: </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 м</w:t>
            </w:r>
            <w:r w:rsidRPr="009223F2">
              <w:rPr>
                <w:rFonts w:ascii="Times New Roman" w:hAnsi="Times New Roman" w:cs="Times New Roman"/>
                <w:sz w:val="28"/>
                <w:szCs w:val="28"/>
                <w:vertAlign w:val="superscript"/>
              </w:rPr>
              <w:t>2</w:t>
            </w:r>
            <w:r w:rsidRPr="009223F2">
              <w:rPr>
                <w:rFonts w:ascii="Times New Roman" w:hAnsi="Times New Roman" w:cs="Times New Roman"/>
                <w:sz w:val="28"/>
                <w:szCs w:val="28"/>
              </w:rPr>
              <w:t xml:space="preserve"> на </w:t>
            </w:r>
          </w:p>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1 посетителя</w:t>
            </w: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В соответствии с РНГП Краснодарского края</w:t>
            </w: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Максимально допустимый уровень </w:t>
            </w:r>
            <w:r w:rsidRPr="009223F2">
              <w:rPr>
                <w:rFonts w:ascii="Times New Roman" w:hAnsi="Times New Roman" w:cs="Times New Roman"/>
                <w:sz w:val="28"/>
                <w:szCs w:val="28"/>
              </w:rPr>
              <w:lastRenderedPageBreak/>
              <w:t xml:space="preserve">территориальной доступности: </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p w:rsidR="009223F2" w:rsidRPr="009223F2" w:rsidRDefault="009223F2" w:rsidP="009223F2">
            <w:pPr>
              <w:spacing w:after="0" w:line="240" w:lineRule="auto"/>
              <w:jc w:val="both"/>
              <w:rPr>
                <w:rFonts w:ascii="Times New Roman" w:hAnsi="Times New Roman" w:cs="Times New Roman"/>
                <w:bCs/>
                <w:sz w:val="28"/>
                <w:szCs w:val="28"/>
              </w:rPr>
            </w:pPr>
          </w:p>
        </w:tc>
      </w:tr>
      <w:tr w:rsidR="009223F2" w:rsidRPr="009223F2" w:rsidTr="0099239D">
        <w:trPr>
          <w:trHeight w:val="284"/>
        </w:trPr>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-транспортная доступность</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Cs/>
                <w:sz w:val="28"/>
                <w:szCs w:val="28"/>
              </w:rPr>
              <w:t>минут</w:t>
            </w: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В соответствии с РНГП Краснодарского края</w:t>
            </w:r>
          </w:p>
        </w:tc>
      </w:tr>
      <w:tr w:rsidR="009223F2" w:rsidRPr="009223F2" w:rsidTr="0099239D">
        <w:trPr>
          <w:trHeight w:hRule="exact" w:val="28"/>
        </w:trPr>
        <w:tc>
          <w:tcPr>
            <w:tcW w:w="495"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r>
      <w:tr w:rsidR="009223F2" w:rsidRPr="009223F2" w:rsidTr="0099239D">
        <w:trPr>
          <w:trHeight w:val="680"/>
        </w:trPr>
        <w:tc>
          <w:tcPr>
            <w:tcW w:w="9752" w:type="dxa"/>
            <w:gridSpan w:val="5"/>
            <w:shd w:val="clear" w:color="auto" w:fill="auto"/>
          </w:tcPr>
          <w:p w:rsidR="009223F2" w:rsidRPr="009223F2" w:rsidRDefault="009223F2" w:rsidP="009223F2">
            <w:pPr>
              <w:spacing w:after="0" w:line="240" w:lineRule="auto"/>
              <w:jc w:val="both"/>
              <w:rPr>
                <w:rFonts w:ascii="Times New Roman" w:hAnsi="Times New Roman" w:cs="Times New Roman"/>
                <w:i/>
                <w:iCs/>
                <w:sz w:val="28"/>
                <w:szCs w:val="28"/>
              </w:rPr>
            </w:pPr>
            <w:r w:rsidRPr="009223F2">
              <w:rPr>
                <w:rFonts w:ascii="Times New Roman" w:hAnsi="Times New Roman" w:cs="Times New Roman"/>
                <w:i/>
                <w:iCs/>
                <w:sz w:val="28"/>
                <w:szCs w:val="28"/>
              </w:rPr>
              <w:t>Примечание –</w:t>
            </w:r>
          </w:p>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i/>
                <w:iCs/>
                <w:sz w:val="28"/>
                <w:szCs w:val="28"/>
              </w:rPr>
              <w:t>При проектировании объектов благоустройства и озеленения общего пользования необходимо руководствоваться правилами благоустройства территории Новокорсунского сельского поселения.</w:t>
            </w:r>
          </w:p>
        </w:tc>
      </w:tr>
    </w:tbl>
    <w:p w:rsidR="009223F2" w:rsidRPr="009223F2" w:rsidRDefault="009223F2" w:rsidP="009223F2">
      <w:pPr>
        <w:spacing w:after="0" w:line="240" w:lineRule="auto"/>
        <w:jc w:val="both"/>
        <w:rPr>
          <w:rFonts w:ascii="Times New Roman" w:hAnsi="Times New Roman" w:cs="Times New Roman"/>
          <w:b/>
          <w:bCs/>
          <w:sz w:val="28"/>
          <w:szCs w:val="28"/>
        </w:rPr>
      </w:pPr>
      <w:bookmarkStart w:id="27" w:name="_Toc128998691"/>
    </w:p>
    <w:p w:rsidR="009223F2" w:rsidRPr="009223F2" w:rsidRDefault="009223F2" w:rsidP="009223F2">
      <w:pPr>
        <w:spacing w:after="0" w:line="240" w:lineRule="auto"/>
        <w:jc w:val="both"/>
        <w:rPr>
          <w:rFonts w:ascii="Times New Roman" w:hAnsi="Times New Roman" w:cs="Times New Roman"/>
          <w:b/>
          <w:bCs/>
          <w:sz w:val="28"/>
          <w:szCs w:val="28"/>
        </w:rPr>
      </w:pPr>
      <w:r w:rsidRPr="009223F2">
        <w:rPr>
          <w:rFonts w:ascii="Times New Roman" w:hAnsi="Times New Roman" w:cs="Times New Roman"/>
          <w:b/>
          <w:bCs/>
          <w:sz w:val="28"/>
          <w:szCs w:val="28"/>
        </w:rPr>
        <w:t>Таблица 1.2.6 - Расчетные показатели, устанавливаемые для объектов местного значения в области электроснабжения</w:t>
      </w:r>
      <w:bookmarkStart w:id="28" w:name="_Hlk129850010"/>
      <w:bookmarkEnd w:id="27"/>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9223F2" w:rsidRPr="009223F2" w:rsidTr="0099239D">
        <w:trPr>
          <w:trHeight w:val="794"/>
          <w:tblHeader/>
        </w:trPr>
        <w:tc>
          <w:tcPr>
            <w:tcW w:w="495"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b/>
                <w:bCs/>
                <w:sz w:val="28"/>
                <w:szCs w:val="28"/>
              </w:rPr>
              <w:t xml:space="preserve">№ </w:t>
            </w:r>
            <w:proofErr w:type="spellStart"/>
            <w:r w:rsidRPr="009223F2">
              <w:rPr>
                <w:rFonts w:ascii="Times New Roman" w:hAnsi="Times New Roman" w:cs="Times New Roman"/>
                <w:b/>
                <w:bCs/>
                <w:sz w:val="28"/>
                <w:szCs w:val="28"/>
              </w:rPr>
              <w:t>п.п</w:t>
            </w:r>
            <w:proofErr w:type="spellEnd"/>
          </w:p>
        </w:tc>
        <w:tc>
          <w:tcPr>
            <w:tcW w:w="2336" w:type="dxa"/>
            <w:shd w:val="clear" w:color="auto" w:fill="auto"/>
          </w:tcPr>
          <w:p w:rsidR="009223F2" w:rsidRPr="009223F2" w:rsidRDefault="009223F2" w:rsidP="009223F2">
            <w:pPr>
              <w:spacing w:after="0" w:line="240" w:lineRule="auto"/>
              <w:jc w:val="both"/>
              <w:rPr>
                <w:rFonts w:ascii="Times New Roman" w:hAnsi="Times New Roman" w:cs="Times New Roman"/>
                <w:b/>
                <w:sz w:val="28"/>
                <w:szCs w:val="28"/>
              </w:rPr>
            </w:pPr>
            <w:r w:rsidRPr="009223F2">
              <w:rPr>
                <w:rFonts w:ascii="Times New Roman" w:hAnsi="Times New Roman" w:cs="Times New Roman"/>
                <w:b/>
                <w:sz w:val="28"/>
                <w:szCs w:val="28"/>
              </w:rPr>
              <w:t>Наименование вида объекта местного значения</w:t>
            </w: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b/>
                <w:sz w:val="28"/>
                <w:szCs w:val="28"/>
              </w:rPr>
            </w:pPr>
            <w:r w:rsidRPr="009223F2">
              <w:rPr>
                <w:rFonts w:ascii="Times New Roman" w:hAnsi="Times New Roman" w:cs="Times New Roman"/>
                <w:b/>
                <w:sz w:val="28"/>
                <w:szCs w:val="28"/>
              </w:rPr>
              <w:t xml:space="preserve">Наименование расчетного </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b/>
                <w:sz w:val="28"/>
                <w:szCs w:val="28"/>
              </w:rPr>
              <w:t xml:space="preserve">показателя </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
                <w:sz w:val="28"/>
                <w:szCs w:val="28"/>
              </w:rPr>
            </w:pPr>
            <w:r w:rsidRPr="009223F2">
              <w:rPr>
                <w:rFonts w:ascii="Times New Roman" w:hAnsi="Times New Roman" w:cs="Times New Roman"/>
                <w:b/>
                <w:sz w:val="28"/>
                <w:szCs w:val="28"/>
              </w:rPr>
              <w:t>Расчетная</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b/>
                <w:sz w:val="28"/>
                <w:szCs w:val="28"/>
              </w:rPr>
              <w:t>единица</w:t>
            </w: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
                <w:sz w:val="28"/>
                <w:szCs w:val="28"/>
              </w:rPr>
            </w:pPr>
            <w:r w:rsidRPr="009223F2">
              <w:rPr>
                <w:rFonts w:ascii="Times New Roman" w:hAnsi="Times New Roman" w:cs="Times New Roman"/>
                <w:b/>
                <w:sz w:val="28"/>
                <w:szCs w:val="28"/>
              </w:rPr>
              <w:t>Значение расчетного показателя</w:t>
            </w:r>
          </w:p>
          <w:p w:rsidR="009223F2" w:rsidRPr="009223F2" w:rsidRDefault="009223F2" w:rsidP="009223F2">
            <w:pPr>
              <w:spacing w:after="0" w:line="240" w:lineRule="auto"/>
              <w:jc w:val="both"/>
              <w:rPr>
                <w:rFonts w:ascii="Times New Roman" w:hAnsi="Times New Roman" w:cs="Times New Roman"/>
                <w:bCs/>
                <w:sz w:val="28"/>
                <w:szCs w:val="28"/>
              </w:rPr>
            </w:pPr>
          </w:p>
        </w:tc>
      </w:tr>
      <w:tr w:rsidR="009223F2" w:rsidRPr="009223F2" w:rsidTr="0099239D">
        <w:trPr>
          <w:trHeight w:hRule="exact" w:val="28"/>
        </w:trPr>
        <w:tc>
          <w:tcPr>
            <w:tcW w:w="495"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shd w:val="clear" w:color="auto" w:fill="auto"/>
          </w:tcPr>
          <w:p w:rsidR="009223F2" w:rsidRPr="009223F2" w:rsidRDefault="009223F2" w:rsidP="009223F2">
            <w:pPr>
              <w:spacing w:after="0" w:line="240" w:lineRule="auto"/>
              <w:jc w:val="both"/>
              <w:rPr>
                <w:rFonts w:ascii="Times New Roman" w:hAnsi="Times New Roman" w:cs="Times New Roman"/>
                <w:b/>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r>
      <w:tr w:rsidR="009223F2" w:rsidRPr="009223F2" w:rsidTr="0099239D">
        <w:tc>
          <w:tcPr>
            <w:tcW w:w="495" w:type="dxa"/>
            <w:vMerge w:val="restart"/>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1</w:t>
            </w:r>
          </w:p>
        </w:tc>
        <w:tc>
          <w:tcPr>
            <w:tcW w:w="2336" w:type="dxa"/>
            <w:vMerge w:val="restart"/>
            <w:shd w:val="clear" w:color="auto" w:fill="auto"/>
          </w:tcPr>
          <w:p w:rsidR="009223F2" w:rsidRPr="009223F2" w:rsidRDefault="009223F2" w:rsidP="009223F2">
            <w:pPr>
              <w:spacing w:after="0" w:line="240" w:lineRule="auto"/>
              <w:jc w:val="both"/>
              <w:rPr>
                <w:rFonts w:ascii="Times New Roman" w:hAnsi="Times New Roman" w:cs="Times New Roman"/>
                <w:b/>
                <w:sz w:val="28"/>
                <w:szCs w:val="28"/>
              </w:rPr>
            </w:pPr>
            <w:r w:rsidRPr="009223F2">
              <w:rPr>
                <w:rFonts w:ascii="Times New Roman" w:hAnsi="Times New Roman" w:cs="Times New Roman"/>
                <w:sz w:val="28"/>
                <w:szCs w:val="28"/>
              </w:rPr>
              <w:t>Объекты в области электроснабжения населения</w:t>
            </w: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Минимально </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допустимый уровень обеспеченности:</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bCs/>
                <w:sz w:val="28"/>
                <w:szCs w:val="28"/>
              </w:rPr>
              <w:t>-</w:t>
            </w:r>
            <w:r w:rsidRPr="009223F2">
              <w:rPr>
                <w:rFonts w:ascii="Times New Roman" w:hAnsi="Times New Roman" w:cs="Times New Roman"/>
                <w:sz w:val="28"/>
                <w:szCs w:val="28"/>
              </w:rPr>
              <w:t>удельная расчетная коммунально-бытовая электрическая нагрузка</w:t>
            </w:r>
            <w:r w:rsidRPr="009223F2">
              <w:rPr>
                <w:rFonts w:ascii="Times New Roman" w:hAnsi="Times New Roman" w:cs="Times New Roman"/>
                <w:bCs/>
                <w:sz w:val="28"/>
                <w:szCs w:val="28"/>
              </w:rPr>
              <w:t xml:space="preserve"> </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Cs/>
                <w:sz w:val="28"/>
                <w:szCs w:val="28"/>
              </w:rPr>
              <w:t>кВт*ч на 1 чел.</w:t>
            </w: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Cs/>
                <w:sz w:val="28"/>
                <w:szCs w:val="28"/>
              </w:rPr>
              <w:t>0,14</w:t>
            </w: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Размер земельного участка: </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-минимальный размер земельного участка для установки опоры воздушной линии электропередачи</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кв. м</w:t>
            </w: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В соответствии с РНГП Краснодарского края</w:t>
            </w: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Не нормируется</w:t>
            </w:r>
          </w:p>
        </w:tc>
      </w:tr>
      <w:tr w:rsidR="009223F2" w:rsidRPr="009223F2" w:rsidTr="0099239D">
        <w:trPr>
          <w:trHeight w:hRule="exact" w:val="28"/>
        </w:trPr>
        <w:tc>
          <w:tcPr>
            <w:tcW w:w="495"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r>
      <w:tr w:rsidR="009223F2" w:rsidRPr="009223F2" w:rsidTr="0099239D">
        <w:trPr>
          <w:trHeight w:val="28"/>
        </w:trPr>
        <w:tc>
          <w:tcPr>
            <w:tcW w:w="9752" w:type="dxa"/>
            <w:gridSpan w:val="5"/>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bCs/>
                <w:i/>
                <w:iCs/>
                <w:sz w:val="28"/>
                <w:szCs w:val="28"/>
              </w:rPr>
              <w:t xml:space="preserve">Примечание – Приведенные укрупненные показатели предусматривают электропотребление жилыми и общественными зданиями, предприятиями коммунально-бытового обслуживания, объектами транспортного обслуживания, наружным освещением, системами водоснабжения, водоотведения и теплоснабжения.  Приведенные данные не учитывают применения в жилых зданиях </w:t>
            </w:r>
            <w:proofErr w:type="spellStart"/>
            <w:r w:rsidRPr="009223F2">
              <w:rPr>
                <w:rFonts w:ascii="Times New Roman" w:hAnsi="Times New Roman" w:cs="Times New Roman"/>
                <w:bCs/>
                <w:i/>
                <w:iCs/>
                <w:sz w:val="28"/>
                <w:szCs w:val="28"/>
              </w:rPr>
              <w:t>электроотопления</w:t>
            </w:r>
            <w:proofErr w:type="spellEnd"/>
            <w:r w:rsidRPr="009223F2">
              <w:rPr>
                <w:rFonts w:ascii="Times New Roman" w:hAnsi="Times New Roman" w:cs="Times New Roman"/>
                <w:bCs/>
                <w:i/>
                <w:iCs/>
                <w:sz w:val="28"/>
                <w:szCs w:val="28"/>
              </w:rPr>
              <w:t xml:space="preserve"> и </w:t>
            </w:r>
            <w:proofErr w:type="spellStart"/>
            <w:r w:rsidRPr="009223F2">
              <w:rPr>
                <w:rFonts w:ascii="Times New Roman" w:hAnsi="Times New Roman" w:cs="Times New Roman"/>
                <w:bCs/>
                <w:i/>
                <w:iCs/>
                <w:sz w:val="28"/>
                <w:szCs w:val="28"/>
              </w:rPr>
              <w:t>электроводонагрева</w:t>
            </w:r>
            <w:proofErr w:type="spellEnd"/>
            <w:r w:rsidRPr="009223F2">
              <w:rPr>
                <w:rFonts w:ascii="Times New Roman" w:hAnsi="Times New Roman" w:cs="Times New Roman"/>
                <w:bCs/>
                <w:i/>
                <w:iCs/>
                <w:sz w:val="28"/>
                <w:szCs w:val="28"/>
              </w:rPr>
              <w:t>.</w:t>
            </w:r>
          </w:p>
        </w:tc>
      </w:tr>
    </w:tbl>
    <w:p w:rsidR="009223F2" w:rsidRPr="009223F2" w:rsidRDefault="009223F2" w:rsidP="009223F2">
      <w:pPr>
        <w:spacing w:after="0" w:line="240" w:lineRule="auto"/>
        <w:jc w:val="both"/>
        <w:rPr>
          <w:rFonts w:ascii="Times New Roman" w:hAnsi="Times New Roman" w:cs="Times New Roman"/>
          <w:b/>
          <w:sz w:val="28"/>
          <w:szCs w:val="28"/>
        </w:rPr>
      </w:pPr>
    </w:p>
    <w:p w:rsidR="009223F2" w:rsidRPr="009223F2" w:rsidRDefault="009223F2" w:rsidP="009223F2">
      <w:pPr>
        <w:spacing w:after="0" w:line="240" w:lineRule="auto"/>
        <w:jc w:val="both"/>
        <w:rPr>
          <w:rFonts w:ascii="Times New Roman" w:hAnsi="Times New Roman" w:cs="Times New Roman"/>
          <w:b/>
          <w:bCs/>
          <w:sz w:val="28"/>
          <w:szCs w:val="28"/>
        </w:rPr>
      </w:pPr>
      <w:bookmarkStart w:id="29" w:name="_Toc128998692"/>
      <w:r w:rsidRPr="009223F2">
        <w:rPr>
          <w:rFonts w:ascii="Times New Roman" w:hAnsi="Times New Roman" w:cs="Times New Roman"/>
          <w:b/>
          <w:bCs/>
          <w:sz w:val="28"/>
          <w:szCs w:val="28"/>
        </w:rPr>
        <w:lastRenderedPageBreak/>
        <w:t>Таблица 1.2.7 - Расчетные показатели, устанавливаемые для объектов местного значения в области газоснабжения</w:t>
      </w:r>
      <w:bookmarkEnd w:id="29"/>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9223F2" w:rsidRPr="009223F2" w:rsidTr="0099239D">
        <w:trPr>
          <w:trHeight w:val="794"/>
          <w:tblHeader/>
        </w:trPr>
        <w:tc>
          <w:tcPr>
            <w:tcW w:w="495"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b/>
                <w:bCs/>
                <w:sz w:val="28"/>
                <w:szCs w:val="28"/>
              </w:rPr>
              <w:t xml:space="preserve">№ </w:t>
            </w:r>
            <w:proofErr w:type="spellStart"/>
            <w:r w:rsidRPr="009223F2">
              <w:rPr>
                <w:rFonts w:ascii="Times New Roman" w:hAnsi="Times New Roman" w:cs="Times New Roman"/>
                <w:b/>
                <w:bCs/>
                <w:sz w:val="28"/>
                <w:szCs w:val="28"/>
              </w:rPr>
              <w:t>п.п</w:t>
            </w:r>
            <w:proofErr w:type="spellEnd"/>
          </w:p>
        </w:tc>
        <w:tc>
          <w:tcPr>
            <w:tcW w:w="2336"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b/>
                <w:sz w:val="28"/>
                <w:szCs w:val="28"/>
              </w:rPr>
              <w:t>Наименование вида объекта местного значения</w:t>
            </w: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b/>
                <w:sz w:val="28"/>
                <w:szCs w:val="28"/>
              </w:rPr>
            </w:pPr>
            <w:r w:rsidRPr="009223F2">
              <w:rPr>
                <w:rFonts w:ascii="Times New Roman" w:hAnsi="Times New Roman" w:cs="Times New Roman"/>
                <w:b/>
                <w:sz w:val="28"/>
                <w:szCs w:val="28"/>
              </w:rPr>
              <w:t xml:space="preserve">Наименование расчетного </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b/>
                <w:sz w:val="28"/>
                <w:szCs w:val="28"/>
              </w:rPr>
              <w:t xml:space="preserve">показателя </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
                <w:sz w:val="28"/>
                <w:szCs w:val="28"/>
              </w:rPr>
            </w:pPr>
            <w:r w:rsidRPr="009223F2">
              <w:rPr>
                <w:rFonts w:ascii="Times New Roman" w:hAnsi="Times New Roman" w:cs="Times New Roman"/>
                <w:b/>
                <w:sz w:val="28"/>
                <w:szCs w:val="28"/>
              </w:rPr>
              <w:t>Расчетная</w:t>
            </w:r>
          </w:p>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
                <w:sz w:val="28"/>
                <w:szCs w:val="28"/>
              </w:rPr>
              <w:t>единица</w:t>
            </w: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
                <w:sz w:val="28"/>
                <w:szCs w:val="28"/>
              </w:rPr>
            </w:pPr>
            <w:r w:rsidRPr="009223F2">
              <w:rPr>
                <w:rFonts w:ascii="Times New Roman" w:hAnsi="Times New Roman" w:cs="Times New Roman"/>
                <w:b/>
                <w:sz w:val="28"/>
                <w:szCs w:val="28"/>
              </w:rPr>
              <w:t>Значение расчетного показателя</w:t>
            </w:r>
          </w:p>
          <w:p w:rsidR="009223F2" w:rsidRPr="009223F2" w:rsidRDefault="009223F2" w:rsidP="009223F2">
            <w:pPr>
              <w:spacing w:after="0" w:line="240" w:lineRule="auto"/>
              <w:jc w:val="both"/>
              <w:rPr>
                <w:rFonts w:ascii="Times New Roman" w:hAnsi="Times New Roman" w:cs="Times New Roman"/>
                <w:bCs/>
                <w:sz w:val="28"/>
                <w:szCs w:val="28"/>
              </w:rPr>
            </w:pPr>
          </w:p>
        </w:tc>
      </w:tr>
      <w:tr w:rsidR="009223F2" w:rsidRPr="009223F2" w:rsidTr="0099239D">
        <w:trPr>
          <w:trHeight w:hRule="exact" w:val="28"/>
        </w:trPr>
        <w:tc>
          <w:tcPr>
            <w:tcW w:w="495"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shd w:val="clear" w:color="auto" w:fill="auto"/>
          </w:tcPr>
          <w:p w:rsidR="009223F2" w:rsidRPr="009223F2" w:rsidRDefault="009223F2" w:rsidP="009223F2">
            <w:pPr>
              <w:spacing w:after="0" w:line="240" w:lineRule="auto"/>
              <w:jc w:val="both"/>
              <w:rPr>
                <w:rFonts w:ascii="Times New Roman" w:hAnsi="Times New Roman" w:cs="Times New Roman"/>
                <w:b/>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r>
      <w:tr w:rsidR="009223F2" w:rsidRPr="009223F2" w:rsidTr="0099239D">
        <w:tc>
          <w:tcPr>
            <w:tcW w:w="495" w:type="dxa"/>
            <w:vMerge w:val="restart"/>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1</w:t>
            </w:r>
          </w:p>
        </w:tc>
        <w:tc>
          <w:tcPr>
            <w:tcW w:w="2336" w:type="dxa"/>
            <w:vMerge w:val="restart"/>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Газорегуляторные пункты.</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Газопроводы высокого давления.</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Газопроводы среднего давления.</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Газопроводы низкого давления.</w:t>
            </w: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Минимально допустимый уровень обеспеченности: </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-удельный расход природного газа </w:t>
            </w:r>
            <w:r w:rsidRPr="009223F2">
              <w:rPr>
                <w:rFonts w:ascii="Times New Roman" w:hAnsi="Times New Roman" w:cs="Times New Roman"/>
                <w:bCs/>
                <w:sz w:val="28"/>
                <w:szCs w:val="28"/>
              </w:rPr>
              <w:t>на индивидуально-бытовые нужды населения при наличии газовой плиты и централизованного горячего водоснабжения</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куб. м/ч на 1 человек</w:t>
            </w: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0,0157</w:t>
            </w:r>
          </w:p>
          <w:p w:rsidR="009223F2" w:rsidRPr="009223F2" w:rsidRDefault="009223F2" w:rsidP="009223F2">
            <w:pPr>
              <w:spacing w:after="0" w:line="240" w:lineRule="auto"/>
              <w:jc w:val="both"/>
              <w:rPr>
                <w:rFonts w:ascii="Times New Roman" w:hAnsi="Times New Roman" w:cs="Times New Roman"/>
                <w:bCs/>
                <w:sz w:val="28"/>
                <w:szCs w:val="28"/>
              </w:rPr>
            </w:pP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-удельный расход природного газа </w:t>
            </w:r>
            <w:r w:rsidRPr="009223F2">
              <w:rPr>
                <w:rFonts w:ascii="Times New Roman" w:hAnsi="Times New Roman" w:cs="Times New Roman"/>
                <w:bCs/>
                <w:sz w:val="28"/>
                <w:szCs w:val="28"/>
              </w:rPr>
              <w:t>на индивидуально-бытовые нужды населения при наличии газовой плиты и горячем водоснабжении от газовых водонагревателей</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куб. м/ч на 1 человек</w:t>
            </w: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0,0387</w:t>
            </w: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-удельный расход природного газа </w:t>
            </w:r>
            <w:r w:rsidRPr="009223F2">
              <w:rPr>
                <w:rFonts w:ascii="Times New Roman" w:hAnsi="Times New Roman" w:cs="Times New Roman"/>
                <w:bCs/>
                <w:sz w:val="28"/>
                <w:szCs w:val="28"/>
              </w:rPr>
              <w:t>на индивидуально-бытовые нужды населения при наличии газовой плиты и отсутствии всяких видов горячего водоснабжения</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куб. м/ч на 1 человек</w:t>
            </w: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0,0230</w:t>
            </w: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-удельный расход природного газа </w:t>
            </w:r>
            <w:r w:rsidRPr="009223F2">
              <w:rPr>
                <w:rFonts w:ascii="Times New Roman" w:hAnsi="Times New Roman" w:cs="Times New Roman"/>
                <w:bCs/>
                <w:sz w:val="28"/>
                <w:szCs w:val="28"/>
              </w:rPr>
              <w:t xml:space="preserve">на отопление жилых помещений в календарный месяц </w:t>
            </w:r>
            <w:r w:rsidRPr="009223F2">
              <w:rPr>
                <w:rFonts w:ascii="Times New Roman" w:hAnsi="Times New Roman" w:cs="Times New Roman"/>
                <w:bCs/>
                <w:sz w:val="28"/>
                <w:szCs w:val="28"/>
              </w:rPr>
              <w:lastRenderedPageBreak/>
              <w:t>отопительного сезона</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lastRenderedPageBreak/>
              <w:t xml:space="preserve">куб. м/кв. м </w:t>
            </w:r>
            <w:r w:rsidRPr="009223F2">
              <w:rPr>
                <w:rFonts w:ascii="Times New Roman" w:hAnsi="Times New Roman" w:cs="Times New Roman"/>
                <w:sz w:val="28"/>
                <w:szCs w:val="28"/>
              </w:rPr>
              <w:br/>
              <w:t xml:space="preserve">в час     </w:t>
            </w: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0,0155</w:t>
            </w: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Размер земельного участка</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Не нормируется</w:t>
            </w:r>
          </w:p>
        </w:tc>
      </w:tr>
      <w:tr w:rsidR="009223F2" w:rsidRPr="009223F2" w:rsidTr="0099239D">
        <w:trPr>
          <w:trHeight w:val="1134"/>
        </w:trPr>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FFFFFF"/>
          </w:tcPr>
          <w:p w:rsidR="009223F2" w:rsidRPr="009223F2" w:rsidRDefault="009223F2" w:rsidP="009223F2">
            <w:pPr>
              <w:spacing w:after="0" w:line="240" w:lineRule="auto"/>
              <w:jc w:val="both"/>
              <w:rPr>
                <w:rFonts w:ascii="Times New Roman" w:hAnsi="Times New Roman" w:cs="Times New Roman"/>
                <w:bCs/>
                <w:sz w:val="28"/>
                <w:szCs w:val="28"/>
              </w:rPr>
            </w:pP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Не нормируется</w:t>
            </w:r>
          </w:p>
        </w:tc>
      </w:tr>
    </w:tbl>
    <w:p w:rsidR="009223F2" w:rsidRPr="009223F2" w:rsidRDefault="009223F2" w:rsidP="009223F2">
      <w:pPr>
        <w:spacing w:after="0" w:line="240" w:lineRule="auto"/>
        <w:jc w:val="both"/>
        <w:rPr>
          <w:rFonts w:ascii="Times New Roman" w:hAnsi="Times New Roman" w:cs="Times New Roman"/>
          <w:b/>
          <w:bCs/>
          <w:sz w:val="28"/>
          <w:szCs w:val="28"/>
        </w:rPr>
      </w:pPr>
    </w:p>
    <w:p w:rsidR="009223F2" w:rsidRPr="009223F2" w:rsidRDefault="009223F2" w:rsidP="009223F2">
      <w:pPr>
        <w:spacing w:after="0" w:line="240" w:lineRule="auto"/>
        <w:jc w:val="both"/>
        <w:rPr>
          <w:rFonts w:ascii="Times New Roman" w:hAnsi="Times New Roman" w:cs="Times New Roman"/>
          <w:b/>
          <w:bCs/>
          <w:sz w:val="28"/>
          <w:szCs w:val="28"/>
        </w:rPr>
      </w:pPr>
      <w:bookmarkStart w:id="30" w:name="_Toc128998693"/>
      <w:r w:rsidRPr="009223F2">
        <w:rPr>
          <w:rFonts w:ascii="Times New Roman" w:hAnsi="Times New Roman" w:cs="Times New Roman"/>
          <w:b/>
          <w:bCs/>
          <w:sz w:val="28"/>
          <w:szCs w:val="28"/>
        </w:rPr>
        <w:t>Таблица 1.2.8 - Расчетные показатели, устанавливаемые для объектов местного значения в области теплоснабжения</w:t>
      </w:r>
      <w:bookmarkEnd w:id="30"/>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5"/>
        <w:gridCol w:w="2798"/>
        <w:gridCol w:w="1594"/>
        <w:gridCol w:w="2530"/>
      </w:tblGrid>
      <w:tr w:rsidR="009223F2" w:rsidRPr="009223F2" w:rsidTr="0099239D">
        <w:trPr>
          <w:trHeight w:val="794"/>
          <w:tblHeader/>
        </w:trPr>
        <w:tc>
          <w:tcPr>
            <w:tcW w:w="495"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b/>
                <w:bCs/>
                <w:sz w:val="28"/>
                <w:szCs w:val="28"/>
              </w:rPr>
              <w:t xml:space="preserve">№ </w:t>
            </w:r>
            <w:proofErr w:type="spellStart"/>
            <w:r w:rsidRPr="009223F2">
              <w:rPr>
                <w:rFonts w:ascii="Times New Roman" w:hAnsi="Times New Roman" w:cs="Times New Roman"/>
                <w:b/>
                <w:bCs/>
                <w:sz w:val="28"/>
                <w:szCs w:val="28"/>
              </w:rPr>
              <w:t>п.п</w:t>
            </w:r>
            <w:proofErr w:type="spellEnd"/>
          </w:p>
        </w:tc>
        <w:tc>
          <w:tcPr>
            <w:tcW w:w="2335" w:type="dxa"/>
            <w:shd w:val="clear" w:color="auto" w:fill="auto"/>
          </w:tcPr>
          <w:p w:rsidR="009223F2" w:rsidRPr="009223F2" w:rsidRDefault="009223F2" w:rsidP="009223F2">
            <w:pPr>
              <w:spacing w:after="0" w:line="240" w:lineRule="auto"/>
              <w:jc w:val="both"/>
              <w:rPr>
                <w:rFonts w:ascii="Times New Roman" w:hAnsi="Times New Roman" w:cs="Times New Roman"/>
                <w:b/>
                <w:sz w:val="28"/>
                <w:szCs w:val="28"/>
              </w:rPr>
            </w:pPr>
            <w:r w:rsidRPr="009223F2">
              <w:rPr>
                <w:rFonts w:ascii="Times New Roman" w:hAnsi="Times New Roman" w:cs="Times New Roman"/>
                <w:b/>
                <w:sz w:val="28"/>
                <w:szCs w:val="28"/>
              </w:rPr>
              <w:t>Наименование вида объекта местного значения</w:t>
            </w:r>
          </w:p>
        </w:tc>
        <w:tc>
          <w:tcPr>
            <w:tcW w:w="2798" w:type="dxa"/>
            <w:shd w:val="clear" w:color="auto" w:fill="auto"/>
          </w:tcPr>
          <w:p w:rsidR="009223F2" w:rsidRPr="009223F2" w:rsidRDefault="009223F2" w:rsidP="009223F2">
            <w:pPr>
              <w:spacing w:after="0" w:line="240" w:lineRule="auto"/>
              <w:jc w:val="both"/>
              <w:rPr>
                <w:rFonts w:ascii="Times New Roman" w:hAnsi="Times New Roman" w:cs="Times New Roman"/>
                <w:b/>
                <w:sz w:val="28"/>
                <w:szCs w:val="28"/>
              </w:rPr>
            </w:pPr>
            <w:r w:rsidRPr="009223F2">
              <w:rPr>
                <w:rFonts w:ascii="Times New Roman" w:hAnsi="Times New Roman" w:cs="Times New Roman"/>
                <w:b/>
                <w:sz w:val="28"/>
                <w:szCs w:val="28"/>
              </w:rPr>
              <w:t xml:space="preserve">Наименование расчетного </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b/>
                <w:sz w:val="28"/>
                <w:szCs w:val="28"/>
              </w:rPr>
              <w:t xml:space="preserve">показателя </w:t>
            </w:r>
          </w:p>
        </w:tc>
        <w:tc>
          <w:tcPr>
            <w:tcW w:w="1594" w:type="dxa"/>
            <w:shd w:val="clear" w:color="auto" w:fill="auto"/>
          </w:tcPr>
          <w:p w:rsidR="009223F2" w:rsidRPr="009223F2" w:rsidRDefault="009223F2" w:rsidP="009223F2">
            <w:pPr>
              <w:spacing w:after="0" w:line="240" w:lineRule="auto"/>
              <w:jc w:val="both"/>
              <w:rPr>
                <w:rFonts w:ascii="Times New Roman" w:hAnsi="Times New Roman" w:cs="Times New Roman"/>
                <w:b/>
                <w:sz w:val="28"/>
                <w:szCs w:val="28"/>
              </w:rPr>
            </w:pPr>
            <w:r w:rsidRPr="009223F2">
              <w:rPr>
                <w:rFonts w:ascii="Times New Roman" w:hAnsi="Times New Roman" w:cs="Times New Roman"/>
                <w:b/>
                <w:sz w:val="28"/>
                <w:szCs w:val="28"/>
              </w:rPr>
              <w:t>Расчетная</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b/>
                <w:sz w:val="28"/>
                <w:szCs w:val="28"/>
              </w:rPr>
              <w:t>единица</w:t>
            </w:r>
          </w:p>
        </w:tc>
        <w:tc>
          <w:tcPr>
            <w:tcW w:w="2530" w:type="dxa"/>
            <w:shd w:val="clear" w:color="auto" w:fill="auto"/>
          </w:tcPr>
          <w:p w:rsidR="009223F2" w:rsidRPr="009223F2" w:rsidRDefault="009223F2" w:rsidP="009223F2">
            <w:pPr>
              <w:spacing w:after="0" w:line="240" w:lineRule="auto"/>
              <w:jc w:val="both"/>
              <w:rPr>
                <w:rFonts w:ascii="Times New Roman" w:hAnsi="Times New Roman" w:cs="Times New Roman"/>
                <w:b/>
                <w:sz w:val="28"/>
                <w:szCs w:val="28"/>
              </w:rPr>
            </w:pPr>
            <w:r w:rsidRPr="009223F2">
              <w:rPr>
                <w:rFonts w:ascii="Times New Roman" w:hAnsi="Times New Roman" w:cs="Times New Roman"/>
                <w:b/>
                <w:sz w:val="28"/>
                <w:szCs w:val="28"/>
              </w:rPr>
              <w:t>Значение расчетного показателя</w:t>
            </w:r>
          </w:p>
          <w:p w:rsidR="009223F2" w:rsidRPr="009223F2" w:rsidRDefault="009223F2" w:rsidP="009223F2">
            <w:pPr>
              <w:spacing w:after="0" w:line="240" w:lineRule="auto"/>
              <w:jc w:val="both"/>
              <w:rPr>
                <w:rFonts w:ascii="Times New Roman" w:hAnsi="Times New Roman" w:cs="Times New Roman"/>
                <w:bCs/>
                <w:sz w:val="28"/>
                <w:szCs w:val="28"/>
              </w:rPr>
            </w:pPr>
          </w:p>
        </w:tc>
      </w:tr>
      <w:tr w:rsidR="009223F2" w:rsidRPr="009223F2" w:rsidTr="0099239D">
        <w:trPr>
          <w:trHeight w:hRule="exact" w:val="28"/>
        </w:trPr>
        <w:tc>
          <w:tcPr>
            <w:tcW w:w="495"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5" w:type="dxa"/>
            <w:shd w:val="clear" w:color="auto" w:fill="auto"/>
          </w:tcPr>
          <w:p w:rsidR="009223F2" w:rsidRPr="009223F2" w:rsidRDefault="009223F2" w:rsidP="009223F2">
            <w:pPr>
              <w:spacing w:after="0" w:line="240" w:lineRule="auto"/>
              <w:jc w:val="both"/>
              <w:rPr>
                <w:rFonts w:ascii="Times New Roman" w:hAnsi="Times New Roman" w:cs="Times New Roman"/>
                <w:b/>
                <w:sz w:val="28"/>
                <w:szCs w:val="28"/>
              </w:rPr>
            </w:pPr>
          </w:p>
        </w:tc>
        <w:tc>
          <w:tcPr>
            <w:tcW w:w="2798"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1594"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530"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r>
      <w:tr w:rsidR="009223F2" w:rsidRPr="009223F2" w:rsidTr="0099239D">
        <w:tc>
          <w:tcPr>
            <w:tcW w:w="495" w:type="dxa"/>
            <w:vMerge w:val="restart"/>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1</w:t>
            </w:r>
          </w:p>
        </w:tc>
        <w:tc>
          <w:tcPr>
            <w:tcW w:w="2335" w:type="dxa"/>
            <w:vMerge w:val="restart"/>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Котельные.</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Тепловые сети.</w:t>
            </w:r>
          </w:p>
          <w:p w:rsidR="009223F2" w:rsidRPr="009223F2" w:rsidRDefault="009223F2" w:rsidP="009223F2">
            <w:pPr>
              <w:spacing w:after="0" w:line="240" w:lineRule="auto"/>
              <w:jc w:val="both"/>
              <w:rPr>
                <w:rFonts w:ascii="Times New Roman" w:hAnsi="Times New Roman" w:cs="Times New Roman"/>
                <w:b/>
                <w:sz w:val="28"/>
                <w:szCs w:val="28"/>
              </w:rPr>
            </w:pPr>
          </w:p>
        </w:tc>
        <w:tc>
          <w:tcPr>
            <w:tcW w:w="2798"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Минимально </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допустимый уровень обеспеченности:</w:t>
            </w:r>
            <w:r w:rsidRPr="009223F2">
              <w:rPr>
                <w:rFonts w:ascii="Times New Roman" w:hAnsi="Times New Roman" w:cs="Times New Roman"/>
                <w:bCs/>
                <w:sz w:val="28"/>
                <w:szCs w:val="28"/>
              </w:rPr>
              <w:t xml:space="preserve"> </w:t>
            </w:r>
          </w:p>
        </w:tc>
        <w:tc>
          <w:tcPr>
            <w:tcW w:w="1594"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530"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8"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bCs/>
                <w:sz w:val="28"/>
                <w:szCs w:val="28"/>
              </w:rPr>
              <w:t xml:space="preserve">-удельный расход тепловой энергии на отопление </w:t>
            </w:r>
            <w:r w:rsidRPr="009223F2">
              <w:rPr>
                <w:rFonts w:ascii="Times New Roman" w:hAnsi="Times New Roman" w:cs="Times New Roman"/>
                <w:sz w:val="28"/>
                <w:szCs w:val="28"/>
              </w:rPr>
              <w:t>жилых и нежилых помещений в многоквартирном доме или жилом доме</w:t>
            </w:r>
          </w:p>
        </w:tc>
        <w:tc>
          <w:tcPr>
            <w:tcW w:w="1594"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ккал/час на 1 кв. м общей площади</w:t>
            </w:r>
          </w:p>
        </w:tc>
        <w:tc>
          <w:tcPr>
            <w:tcW w:w="2530"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Cs/>
                <w:sz w:val="28"/>
                <w:szCs w:val="28"/>
              </w:rPr>
              <w:t>30,65</w:t>
            </w:r>
          </w:p>
        </w:tc>
      </w:tr>
      <w:tr w:rsidR="009223F2" w:rsidRPr="009223F2" w:rsidTr="0099239D">
        <w:trPr>
          <w:trHeight w:val="1134"/>
        </w:trPr>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8" w:type="dxa"/>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bCs/>
                <w:sz w:val="28"/>
                <w:szCs w:val="28"/>
              </w:rPr>
              <w:t>- удельный расход тепловой энергии на отопление зданий административного и общественного назначения</w:t>
            </w:r>
          </w:p>
        </w:tc>
        <w:tc>
          <w:tcPr>
            <w:tcW w:w="159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ккал/час на 1 кв. м общей площади</w:t>
            </w:r>
          </w:p>
        </w:tc>
        <w:tc>
          <w:tcPr>
            <w:tcW w:w="2530"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Cs/>
                <w:sz w:val="28"/>
                <w:szCs w:val="28"/>
              </w:rPr>
              <w:t>45,98</w:t>
            </w:r>
          </w:p>
        </w:tc>
      </w:tr>
      <w:tr w:rsidR="009223F2" w:rsidRPr="009223F2" w:rsidTr="0099239D">
        <w:trPr>
          <w:trHeight w:val="454"/>
        </w:trPr>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8" w:type="dxa"/>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Размер земельного участка</w:t>
            </w:r>
          </w:p>
        </w:tc>
        <w:tc>
          <w:tcPr>
            <w:tcW w:w="1594"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га</w:t>
            </w:r>
          </w:p>
        </w:tc>
        <w:tc>
          <w:tcPr>
            <w:tcW w:w="2530"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В соответствии с РНГП Краснодарского края</w:t>
            </w:r>
          </w:p>
        </w:tc>
      </w:tr>
      <w:tr w:rsidR="009223F2" w:rsidRPr="009223F2" w:rsidTr="0099239D">
        <w:trPr>
          <w:trHeight w:val="1134"/>
        </w:trPr>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8" w:type="dxa"/>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Максимально допустимый уровень территориальной доступности</w:t>
            </w:r>
          </w:p>
        </w:tc>
        <w:tc>
          <w:tcPr>
            <w:tcW w:w="159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c>
          <w:tcPr>
            <w:tcW w:w="2530"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Не нормируется</w:t>
            </w:r>
          </w:p>
        </w:tc>
      </w:tr>
    </w:tbl>
    <w:p w:rsidR="009223F2" w:rsidRPr="009223F2" w:rsidRDefault="009223F2" w:rsidP="009223F2">
      <w:pPr>
        <w:spacing w:after="0" w:line="240" w:lineRule="auto"/>
        <w:jc w:val="both"/>
        <w:rPr>
          <w:rFonts w:ascii="Times New Roman" w:hAnsi="Times New Roman" w:cs="Times New Roman"/>
          <w:b/>
          <w:bCs/>
          <w:sz w:val="28"/>
          <w:szCs w:val="28"/>
        </w:rPr>
      </w:pPr>
      <w:bookmarkStart w:id="31" w:name="_Toc128998694"/>
    </w:p>
    <w:p w:rsidR="009223F2" w:rsidRPr="009223F2" w:rsidRDefault="009223F2" w:rsidP="009223F2">
      <w:pPr>
        <w:spacing w:after="0" w:line="240" w:lineRule="auto"/>
        <w:jc w:val="both"/>
        <w:rPr>
          <w:rFonts w:ascii="Times New Roman" w:hAnsi="Times New Roman" w:cs="Times New Roman"/>
          <w:b/>
          <w:bCs/>
          <w:sz w:val="28"/>
          <w:szCs w:val="28"/>
        </w:rPr>
      </w:pPr>
      <w:r w:rsidRPr="009223F2">
        <w:rPr>
          <w:rFonts w:ascii="Times New Roman" w:hAnsi="Times New Roman" w:cs="Times New Roman"/>
          <w:b/>
          <w:bCs/>
          <w:sz w:val="28"/>
          <w:szCs w:val="28"/>
        </w:rPr>
        <w:lastRenderedPageBreak/>
        <w:t>Таблица 1.2.9 - Расчетные показатели, устанавливаемые для объектов местного значения в области водоснабжения</w:t>
      </w:r>
      <w:bookmarkEnd w:id="31"/>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9223F2" w:rsidRPr="009223F2" w:rsidTr="0099239D">
        <w:trPr>
          <w:trHeight w:val="794"/>
          <w:tblHeader/>
        </w:trPr>
        <w:tc>
          <w:tcPr>
            <w:tcW w:w="495"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b/>
                <w:bCs/>
                <w:sz w:val="28"/>
                <w:szCs w:val="28"/>
              </w:rPr>
              <w:t xml:space="preserve">№ </w:t>
            </w:r>
            <w:proofErr w:type="spellStart"/>
            <w:r w:rsidRPr="009223F2">
              <w:rPr>
                <w:rFonts w:ascii="Times New Roman" w:hAnsi="Times New Roman" w:cs="Times New Roman"/>
                <w:b/>
                <w:bCs/>
                <w:sz w:val="28"/>
                <w:szCs w:val="28"/>
              </w:rPr>
              <w:t>п.п</w:t>
            </w:r>
            <w:proofErr w:type="spellEnd"/>
          </w:p>
        </w:tc>
        <w:tc>
          <w:tcPr>
            <w:tcW w:w="2336"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b/>
                <w:sz w:val="28"/>
                <w:szCs w:val="28"/>
              </w:rPr>
              <w:t>Наименование вида объекта местного значения</w:t>
            </w: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b/>
                <w:sz w:val="28"/>
                <w:szCs w:val="28"/>
              </w:rPr>
            </w:pPr>
            <w:r w:rsidRPr="009223F2">
              <w:rPr>
                <w:rFonts w:ascii="Times New Roman" w:hAnsi="Times New Roman" w:cs="Times New Roman"/>
                <w:b/>
                <w:sz w:val="28"/>
                <w:szCs w:val="28"/>
              </w:rPr>
              <w:t xml:space="preserve">Наименование расчетного </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b/>
                <w:sz w:val="28"/>
                <w:szCs w:val="28"/>
              </w:rPr>
              <w:t xml:space="preserve">показателя </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
                <w:sz w:val="28"/>
                <w:szCs w:val="28"/>
              </w:rPr>
            </w:pPr>
            <w:r w:rsidRPr="009223F2">
              <w:rPr>
                <w:rFonts w:ascii="Times New Roman" w:hAnsi="Times New Roman" w:cs="Times New Roman"/>
                <w:b/>
                <w:sz w:val="28"/>
                <w:szCs w:val="28"/>
              </w:rPr>
              <w:t>Расчетная</w:t>
            </w:r>
          </w:p>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
                <w:sz w:val="28"/>
                <w:szCs w:val="28"/>
              </w:rPr>
              <w:t>единица</w:t>
            </w: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
                <w:sz w:val="28"/>
                <w:szCs w:val="28"/>
              </w:rPr>
            </w:pPr>
            <w:r w:rsidRPr="009223F2">
              <w:rPr>
                <w:rFonts w:ascii="Times New Roman" w:hAnsi="Times New Roman" w:cs="Times New Roman"/>
                <w:b/>
                <w:sz w:val="28"/>
                <w:szCs w:val="28"/>
              </w:rPr>
              <w:t>Значение расчетного показателя</w:t>
            </w:r>
          </w:p>
          <w:p w:rsidR="009223F2" w:rsidRPr="009223F2" w:rsidRDefault="009223F2" w:rsidP="009223F2">
            <w:pPr>
              <w:spacing w:after="0" w:line="240" w:lineRule="auto"/>
              <w:jc w:val="both"/>
              <w:rPr>
                <w:rFonts w:ascii="Times New Roman" w:hAnsi="Times New Roman" w:cs="Times New Roman"/>
                <w:bCs/>
                <w:sz w:val="28"/>
                <w:szCs w:val="28"/>
              </w:rPr>
            </w:pPr>
          </w:p>
        </w:tc>
      </w:tr>
      <w:tr w:rsidR="009223F2" w:rsidRPr="009223F2" w:rsidTr="0099239D">
        <w:trPr>
          <w:trHeight w:hRule="exact" w:val="28"/>
        </w:trPr>
        <w:tc>
          <w:tcPr>
            <w:tcW w:w="495"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shd w:val="clear" w:color="auto" w:fill="auto"/>
          </w:tcPr>
          <w:p w:rsidR="009223F2" w:rsidRPr="009223F2" w:rsidRDefault="009223F2" w:rsidP="009223F2">
            <w:pPr>
              <w:spacing w:after="0" w:line="240" w:lineRule="auto"/>
              <w:jc w:val="both"/>
              <w:rPr>
                <w:rFonts w:ascii="Times New Roman" w:hAnsi="Times New Roman" w:cs="Times New Roman"/>
                <w:b/>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r>
      <w:tr w:rsidR="009223F2" w:rsidRPr="009223F2" w:rsidTr="0099239D">
        <w:tc>
          <w:tcPr>
            <w:tcW w:w="495" w:type="dxa"/>
            <w:vMerge w:val="restart"/>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1</w:t>
            </w:r>
          </w:p>
        </w:tc>
        <w:tc>
          <w:tcPr>
            <w:tcW w:w="2336" w:type="dxa"/>
            <w:vMerge w:val="restart"/>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Водозаборы.</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Станции очистки воды.</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Насосные станции.</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Водопроводные сети.</w:t>
            </w: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Минимально допустимый уровень обеспеченности: </w:t>
            </w:r>
          </w:p>
        </w:tc>
        <w:tc>
          <w:tcPr>
            <w:tcW w:w="1724" w:type="dxa"/>
            <w:shd w:val="clear" w:color="auto" w:fill="FFFFFF"/>
          </w:tcPr>
          <w:p w:rsidR="009223F2" w:rsidRPr="009223F2" w:rsidRDefault="009223F2" w:rsidP="009223F2">
            <w:pPr>
              <w:spacing w:after="0" w:line="240" w:lineRule="auto"/>
              <w:jc w:val="both"/>
              <w:rPr>
                <w:rFonts w:ascii="Times New Roman" w:hAnsi="Times New Roman" w:cs="Times New Roman"/>
                <w:bCs/>
                <w:sz w:val="28"/>
                <w:szCs w:val="28"/>
              </w:rPr>
            </w:pPr>
          </w:p>
        </w:tc>
        <w:tc>
          <w:tcPr>
            <w:tcW w:w="2398" w:type="dxa"/>
            <w:shd w:val="clear" w:color="auto" w:fill="FFFFFF"/>
          </w:tcPr>
          <w:p w:rsidR="009223F2" w:rsidRPr="009223F2" w:rsidRDefault="009223F2" w:rsidP="009223F2">
            <w:pPr>
              <w:spacing w:after="0" w:line="240" w:lineRule="auto"/>
              <w:jc w:val="both"/>
              <w:rPr>
                <w:rFonts w:ascii="Times New Roman" w:hAnsi="Times New Roman" w:cs="Times New Roman"/>
                <w:bCs/>
                <w:sz w:val="28"/>
                <w:szCs w:val="28"/>
              </w:rPr>
            </w:pPr>
          </w:p>
        </w:tc>
      </w:tr>
      <w:tr w:rsidR="009223F2" w:rsidRPr="009223F2" w:rsidTr="0099239D">
        <w:tc>
          <w:tcPr>
            <w:tcW w:w="495"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удельное среднесуточное водопотребление при застройке зданиями, оборудованными внутренним водопроводом, канализацией и централизованным горячим водоснабжением</w:t>
            </w:r>
          </w:p>
        </w:tc>
        <w:tc>
          <w:tcPr>
            <w:tcW w:w="1724" w:type="dxa"/>
            <w:shd w:val="clear" w:color="auto" w:fill="FFFFFF"/>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л /сутки</w:t>
            </w:r>
            <w:r w:rsidRPr="009223F2">
              <w:rPr>
                <w:rFonts w:ascii="Times New Roman" w:hAnsi="Times New Roman" w:cs="Times New Roman"/>
                <w:bCs/>
                <w:sz w:val="28"/>
                <w:szCs w:val="28"/>
              </w:rPr>
              <w:t xml:space="preserve"> на 1 чел.</w:t>
            </w:r>
          </w:p>
        </w:tc>
        <w:tc>
          <w:tcPr>
            <w:tcW w:w="2398" w:type="dxa"/>
            <w:shd w:val="clear" w:color="auto" w:fill="FFFFFF"/>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Cs/>
                <w:sz w:val="28"/>
                <w:szCs w:val="28"/>
              </w:rPr>
              <w:t>223</w:t>
            </w:r>
          </w:p>
        </w:tc>
      </w:tr>
      <w:tr w:rsidR="009223F2" w:rsidRPr="009223F2" w:rsidTr="0099239D">
        <w:tc>
          <w:tcPr>
            <w:tcW w:w="495"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удельное среднесуточное водопотребление при застройке зданиями, оборудованными внутренним водопроводом, канализацией и местными водонагревателями</w:t>
            </w:r>
          </w:p>
        </w:tc>
        <w:tc>
          <w:tcPr>
            <w:tcW w:w="1724" w:type="dxa"/>
            <w:shd w:val="clear" w:color="auto" w:fill="FFFFFF"/>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л /сутки</w:t>
            </w:r>
            <w:r w:rsidRPr="009223F2">
              <w:rPr>
                <w:rFonts w:ascii="Times New Roman" w:hAnsi="Times New Roman" w:cs="Times New Roman"/>
                <w:bCs/>
                <w:sz w:val="28"/>
                <w:szCs w:val="28"/>
              </w:rPr>
              <w:t xml:space="preserve"> на 1 чел.</w:t>
            </w:r>
          </w:p>
        </w:tc>
        <w:tc>
          <w:tcPr>
            <w:tcW w:w="2398" w:type="dxa"/>
            <w:shd w:val="clear" w:color="auto" w:fill="FFFFFF"/>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Cs/>
                <w:sz w:val="28"/>
                <w:szCs w:val="28"/>
              </w:rPr>
              <w:t>220</w:t>
            </w:r>
          </w:p>
        </w:tc>
      </w:tr>
      <w:tr w:rsidR="009223F2" w:rsidRPr="009223F2" w:rsidTr="0099239D">
        <w:trPr>
          <w:trHeight w:hRule="exact" w:val="340"/>
        </w:trPr>
        <w:tc>
          <w:tcPr>
            <w:tcW w:w="495"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Размер земельного участка: </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r>
      <w:tr w:rsidR="009223F2" w:rsidRPr="009223F2" w:rsidTr="0099239D">
        <w:trPr>
          <w:trHeight w:hRule="exact" w:val="340"/>
        </w:trPr>
        <w:tc>
          <w:tcPr>
            <w:tcW w:w="495"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-для водозаборов </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Cs/>
                <w:sz w:val="28"/>
                <w:szCs w:val="28"/>
              </w:rPr>
              <w:t>-</w:t>
            </w: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Не нормируется</w:t>
            </w:r>
          </w:p>
        </w:tc>
      </w:tr>
      <w:tr w:rsidR="009223F2" w:rsidRPr="009223F2" w:rsidTr="0099239D">
        <w:tc>
          <w:tcPr>
            <w:tcW w:w="495"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-для станций очистки воды</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га</w:t>
            </w: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В соответствии с РНГП Краснодарского края</w:t>
            </w:r>
          </w:p>
        </w:tc>
      </w:tr>
      <w:tr w:rsidR="009223F2" w:rsidRPr="009223F2" w:rsidTr="0099239D">
        <w:trPr>
          <w:trHeight w:hRule="exact" w:val="340"/>
        </w:trPr>
        <w:tc>
          <w:tcPr>
            <w:tcW w:w="495"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-для насосных станций </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Cs/>
                <w:sz w:val="28"/>
                <w:szCs w:val="28"/>
              </w:rPr>
              <w:t>-</w:t>
            </w: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Не нормируется</w:t>
            </w:r>
          </w:p>
        </w:tc>
      </w:tr>
      <w:tr w:rsidR="009223F2" w:rsidRPr="009223F2" w:rsidTr="0099239D">
        <w:tc>
          <w:tcPr>
            <w:tcW w:w="495"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-для водопроводных сетей не нормируется</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Cs/>
                <w:sz w:val="28"/>
                <w:szCs w:val="28"/>
              </w:rPr>
              <w:t>-</w:t>
            </w: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Не нормируется</w:t>
            </w:r>
          </w:p>
        </w:tc>
      </w:tr>
      <w:tr w:rsidR="009223F2" w:rsidRPr="009223F2" w:rsidTr="0099239D">
        <w:trPr>
          <w:trHeight w:hRule="exact" w:val="1021"/>
        </w:trPr>
        <w:tc>
          <w:tcPr>
            <w:tcW w:w="495"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Максимально допустимый уровень территориальной доступности</w:t>
            </w:r>
          </w:p>
          <w:p w:rsidR="009223F2" w:rsidRPr="009223F2" w:rsidRDefault="009223F2" w:rsidP="009223F2">
            <w:pPr>
              <w:spacing w:after="0" w:line="240" w:lineRule="auto"/>
              <w:jc w:val="both"/>
              <w:rPr>
                <w:rFonts w:ascii="Times New Roman" w:hAnsi="Times New Roman" w:cs="Times New Roman"/>
                <w:sz w:val="28"/>
                <w:szCs w:val="28"/>
              </w:rPr>
            </w:pP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Не нормируется</w:t>
            </w:r>
          </w:p>
        </w:tc>
      </w:tr>
    </w:tbl>
    <w:p w:rsidR="009223F2" w:rsidRPr="009223F2" w:rsidRDefault="009223F2" w:rsidP="009223F2">
      <w:pPr>
        <w:spacing w:after="0" w:line="240" w:lineRule="auto"/>
        <w:jc w:val="both"/>
        <w:rPr>
          <w:rFonts w:ascii="Times New Roman" w:hAnsi="Times New Roman" w:cs="Times New Roman"/>
          <w:b/>
          <w:bCs/>
          <w:sz w:val="28"/>
          <w:szCs w:val="28"/>
        </w:rPr>
      </w:pPr>
    </w:p>
    <w:p w:rsidR="009223F2" w:rsidRPr="009223F2" w:rsidRDefault="009223F2" w:rsidP="009223F2">
      <w:pPr>
        <w:spacing w:after="0" w:line="240" w:lineRule="auto"/>
        <w:jc w:val="both"/>
        <w:rPr>
          <w:rFonts w:ascii="Times New Roman" w:hAnsi="Times New Roman" w:cs="Times New Roman"/>
          <w:b/>
          <w:bCs/>
          <w:sz w:val="28"/>
          <w:szCs w:val="28"/>
        </w:rPr>
      </w:pPr>
    </w:p>
    <w:p w:rsidR="009223F2" w:rsidRPr="009223F2" w:rsidRDefault="009223F2" w:rsidP="009223F2">
      <w:pPr>
        <w:spacing w:after="0" w:line="240" w:lineRule="auto"/>
        <w:jc w:val="both"/>
        <w:rPr>
          <w:rFonts w:ascii="Times New Roman" w:hAnsi="Times New Roman" w:cs="Times New Roman"/>
          <w:b/>
          <w:bCs/>
          <w:sz w:val="28"/>
          <w:szCs w:val="28"/>
        </w:rPr>
      </w:pPr>
    </w:p>
    <w:p w:rsidR="009223F2" w:rsidRPr="009223F2" w:rsidRDefault="009223F2" w:rsidP="009223F2">
      <w:pPr>
        <w:spacing w:after="0" w:line="240" w:lineRule="auto"/>
        <w:jc w:val="both"/>
        <w:rPr>
          <w:rFonts w:ascii="Times New Roman" w:hAnsi="Times New Roman" w:cs="Times New Roman"/>
          <w:b/>
          <w:bCs/>
          <w:sz w:val="28"/>
          <w:szCs w:val="28"/>
        </w:rPr>
      </w:pPr>
    </w:p>
    <w:p w:rsidR="009223F2" w:rsidRPr="009223F2" w:rsidRDefault="009223F2" w:rsidP="009223F2">
      <w:pPr>
        <w:spacing w:after="0" w:line="240" w:lineRule="auto"/>
        <w:jc w:val="both"/>
        <w:rPr>
          <w:rFonts w:ascii="Times New Roman" w:hAnsi="Times New Roman" w:cs="Times New Roman"/>
          <w:b/>
          <w:bCs/>
          <w:sz w:val="28"/>
          <w:szCs w:val="28"/>
        </w:rPr>
      </w:pPr>
      <w:bookmarkStart w:id="32" w:name="_Toc128998695"/>
      <w:r w:rsidRPr="009223F2">
        <w:rPr>
          <w:rFonts w:ascii="Times New Roman" w:hAnsi="Times New Roman" w:cs="Times New Roman"/>
          <w:b/>
          <w:bCs/>
          <w:sz w:val="28"/>
          <w:szCs w:val="28"/>
        </w:rPr>
        <w:t>Таблица 1.2.10 - Расчетные показатели, устанавливаемые для объектов местного значения в области водоотведения</w:t>
      </w:r>
      <w:bookmarkEnd w:id="32"/>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9223F2" w:rsidRPr="009223F2" w:rsidTr="0099239D">
        <w:trPr>
          <w:trHeight w:val="794"/>
          <w:tblHeader/>
        </w:trPr>
        <w:tc>
          <w:tcPr>
            <w:tcW w:w="495"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b/>
                <w:bCs/>
                <w:sz w:val="28"/>
                <w:szCs w:val="28"/>
              </w:rPr>
              <w:t xml:space="preserve">№ </w:t>
            </w:r>
            <w:proofErr w:type="spellStart"/>
            <w:r w:rsidRPr="009223F2">
              <w:rPr>
                <w:rFonts w:ascii="Times New Roman" w:hAnsi="Times New Roman" w:cs="Times New Roman"/>
                <w:b/>
                <w:bCs/>
                <w:sz w:val="28"/>
                <w:szCs w:val="28"/>
              </w:rPr>
              <w:t>п.п</w:t>
            </w:r>
            <w:proofErr w:type="spellEnd"/>
          </w:p>
        </w:tc>
        <w:tc>
          <w:tcPr>
            <w:tcW w:w="2336"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b/>
                <w:sz w:val="28"/>
                <w:szCs w:val="28"/>
              </w:rPr>
              <w:t>Наименование вида объекта местного значения</w:t>
            </w: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b/>
                <w:sz w:val="28"/>
                <w:szCs w:val="28"/>
              </w:rPr>
            </w:pPr>
            <w:r w:rsidRPr="009223F2">
              <w:rPr>
                <w:rFonts w:ascii="Times New Roman" w:hAnsi="Times New Roman" w:cs="Times New Roman"/>
                <w:b/>
                <w:sz w:val="28"/>
                <w:szCs w:val="28"/>
              </w:rPr>
              <w:t xml:space="preserve">Наименование расчетного </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b/>
                <w:sz w:val="28"/>
                <w:szCs w:val="28"/>
              </w:rPr>
              <w:t xml:space="preserve">показателя </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
                <w:sz w:val="28"/>
                <w:szCs w:val="28"/>
              </w:rPr>
            </w:pPr>
            <w:r w:rsidRPr="009223F2">
              <w:rPr>
                <w:rFonts w:ascii="Times New Roman" w:hAnsi="Times New Roman" w:cs="Times New Roman"/>
                <w:b/>
                <w:sz w:val="28"/>
                <w:szCs w:val="28"/>
              </w:rPr>
              <w:t>Расчетная</w:t>
            </w:r>
          </w:p>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
                <w:sz w:val="28"/>
                <w:szCs w:val="28"/>
              </w:rPr>
              <w:t>единица</w:t>
            </w: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
                <w:sz w:val="28"/>
                <w:szCs w:val="28"/>
              </w:rPr>
            </w:pPr>
            <w:r w:rsidRPr="009223F2">
              <w:rPr>
                <w:rFonts w:ascii="Times New Roman" w:hAnsi="Times New Roman" w:cs="Times New Roman"/>
                <w:b/>
                <w:sz w:val="28"/>
                <w:szCs w:val="28"/>
              </w:rPr>
              <w:t>Значение расчетного показателя</w:t>
            </w:r>
          </w:p>
          <w:p w:rsidR="009223F2" w:rsidRPr="009223F2" w:rsidRDefault="009223F2" w:rsidP="009223F2">
            <w:pPr>
              <w:spacing w:after="0" w:line="240" w:lineRule="auto"/>
              <w:jc w:val="both"/>
              <w:rPr>
                <w:rFonts w:ascii="Times New Roman" w:hAnsi="Times New Roman" w:cs="Times New Roman"/>
                <w:bCs/>
                <w:sz w:val="28"/>
                <w:szCs w:val="28"/>
              </w:rPr>
            </w:pPr>
          </w:p>
        </w:tc>
      </w:tr>
      <w:tr w:rsidR="009223F2" w:rsidRPr="009223F2" w:rsidTr="0099239D">
        <w:trPr>
          <w:trHeight w:hRule="exact" w:val="28"/>
        </w:trPr>
        <w:tc>
          <w:tcPr>
            <w:tcW w:w="495"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shd w:val="clear" w:color="auto" w:fill="auto"/>
          </w:tcPr>
          <w:p w:rsidR="009223F2" w:rsidRPr="009223F2" w:rsidRDefault="009223F2" w:rsidP="009223F2">
            <w:pPr>
              <w:spacing w:after="0" w:line="240" w:lineRule="auto"/>
              <w:jc w:val="both"/>
              <w:rPr>
                <w:rFonts w:ascii="Times New Roman" w:hAnsi="Times New Roman" w:cs="Times New Roman"/>
                <w:b/>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r>
      <w:tr w:rsidR="009223F2" w:rsidRPr="009223F2" w:rsidTr="0099239D">
        <w:tc>
          <w:tcPr>
            <w:tcW w:w="495" w:type="dxa"/>
            <w:vMerge w:val="restart"/>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1</w:t>
            </w:r>
          </w:p>
        </w:tc>
        <w:tc>
          <w:tcPr>
            <w:tcW w:w="2336" w:type="dxa"/>
            <w:vMerge w:val="restart"/>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Канализационные</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очистные сооружения.</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Канализационные насосные станции.</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Канализационные сети.</w:t>
            </w:r>
          </w:p>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Минимально допустимый уровень обеспеченности:</w:t>
            </w:r>
          </w:p>
        </w:tc>
        <w:tc>
          <w:tcPr>
            <w:tcW w:w="1724" w:type="dxa"/>
            <w:shd w:val="clear" w:color="auto" w:fill="FFFFFF"/>
          </w:tcPr>
          <w:p w:rsidR="009223F2" w:rsidRPr="009223F2" w:rsidRDefault="009223F2" w:rsidP="009223F2">
            <w:pPr>
              <w:spacing w:after="0" w:line="240" w:lineRule="auto"/>
              <w:jc w:val="both"/>
              <w:rPr>
                <w:rFonts w:ascii="Times New Roman" w:hAnsi="Times New Roman" w:cs="Times New Roman"/>
                <w:bCs/>
                <w:sz w:val="28"/>
                <w:szCs w:val="28"/>
              </w:rPr>
            </w:pPr>
          </w:p>
        </w:tc>
        <w:tc>
          <w:tcPr>
            <w:tcW w:w="2398" w:type="dxa"/>
            <w:shd w:val="clear" w:color="auto" w:fill="FFFFFF"/>
          </w:tcPr>
          <w:p w:rsidR="009223F2" w:rsidRPr="009223F2" w:rsidRDefault="009223F2" w:rsidP="009223F2">
            <w:pPr>
              <w:spacing w:after="0" w:line="240" w:lineRule="auto"/>
              <w:jc w:val="both"/>
              <w:rPr>
                <w:rFonts w:ascii="Times New Roman" w:hAnsi="Times New Roman" w:cs="Times New Roman"/>
                <w:bCs/>
                <w:sz w:val="28"/>
                <w:szCs w:val="28"/>
              </w:rPr>
            </w:pPr>
          </w:p>
        </w:tc>
      </w:tr>
      <w:tr w:rsidR="009223F2" w:rsidRPr="009223F2" w:rsidTr="0099239D">
        <w:tc>
          <w:tcPr>
            <w:tcW w:w="495"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удельное среднесуточное водоотведение при застройке зданиями, оборудованными внутренним водопроводом, канализацией и централизованным горячим водоснабжением</w:t>
            </w:r>
          </w:p>
        </w:tc>
        <w:tc>
          <w:tcPr>
            <w:tcW w:w="1724" w:type="dxa"/>
            <w:shd w:val="clear" w:color="auto" w:fill="FFFFFF"/>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л /сутки</w:t>
            </w:r>
            <w:r w:rsidRPr="009223F2">
              <w:rPr>
                <w:rFonts w:ascii="Times New Roman" w:hAnsi="Times New Roman" w:cs="Times New Roman"/>
                <w:bCs/>
                <w:sz w:val="28"/>
                <w:szCs w:val="28"/>
              </w:rPr>
              <w:t xml:space="preserve"> на 1 чел.</w:t>
            </w:r>
          </w:p>
        </w:tc>
        <w:tc>
          <w:tcPr>
            <w:tcW w:w="2398" w:type="dxa"/>
            <w:shd w:val="clear" w:color="auto" w:fill="FFFFFF"/>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Cs/>
                <w:sz w:val="28"/>
                <w:szCs w:val="28"/>
              </w:rPr>
              <w:t>223</w:t>
            </w:r>
          </w:p>
        </w:tc>
      </w:tr>
      <w:tr w:rsidR="009223F2" w:rsidRPr="009223F2" w:rsidTr="0099239D">
        <w:tc>
          <w:tcPr>
            <w:tcW w:w="495"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удельное среднесуточное водоотведение при застройке зданиями, оборудованными внутренним водопроводом, канализацией и местными водонагревателями</w:t>
            </w:r>
          </w:p>
        </w:tc>
        <w:tc>
          <w:tcPr>
            <w:tcW w:w="1724" w:type="dxa"/>
            <w:shd w:val="clear" w:color="auto" w:fill="FFFFFF"/>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л /сутки</w:t>
            </w:r>
            <w:r w:rsidRPr="009223F2">
              <w:rPr>
                <w:rFonts w:ascii="Times New Roman" w:hAnsi="Times New Roman" w:cs="Times New Roman"/>
                <w:bCs/>
                <w:sz w:val="28"/>
                <w:szCs w:val="28"/>
              </w:rPr>
              <w:t xml:space="preserve"> на 1 чел.</w:t>
            </w:r>
          </w:p>
        </w:tc>
        <w:tc>
          <w:tcPr>
            <w:tcW w:w="2398" w:type="dxa"/>
            <w:shd w:val="clear" w:color="auto" w:fill="FFFFFF"/>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Cs/>
                <w:sz w:val="28"/>
                <w:szCs w:val="28"/>
              </w:rPr>
              <w:t>220</w:t>
            </w:r>
          </w:p>
        </w:tc>
      </w:tr>
      <w:tr w:rsidR="009223F2" w:rsidRPr="009223F2" w:rsidTr="0099239D">
        <w:tc>
          <w:tcPr>
            <w:tcW w:w="495"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Размер земельного участка: </w:t>
            </w:r>
          </w:p>
        </w:tc>
        <w:tc>
          <w:tcPr>
            <w:tcW w:w="1724" w:type="dxa"/>
            <w:shd w:val="clear" w:color="auto" w:fill="FFFFFF"/>
          </w:tcPr>
          <w:p w:rsidR="009223F2" w:rsidRPr="009223F2" w:rsidRDefault="009223F2" w:rsidP="009223F2">
            <w:pPr>
              <w:spacing w:after="0" w:line="240" w:lineRule="auto"/>
              <w:jc w:val="both"/>
              <w:rPr>
                <w:rFonts w:ascii="Times New Roman" w:hAnsi="Times New Roman" w:cs="Times New Roman"/>
                <w:sz w:val="28"/>
                <w:szCs w:val="28"/>
              </w:rPr>
            </w:pPr>
          </w:p>
        </w:tc>
        <w:tc>
          <w:tcPr>
            <w:tcW w:w="2398" w:type="dxa"/>
            <w:shd w:val="clear" w:color="auto" w:fill="FFFFFF"/>
          </w:tcPr>
          <w:p w:rsidR="009223F2" w:rsidRPr="009223F2" w:rsidRDefault="009223F2" w:rsidP="009223F2">
            <w:pPr>
              <w:spacing w:after="0" w:line="240" w:lineRule="auto"/>
              <w:jc w:val="both"/>
              <w:rPr>
                <w:rFonts w:ascii="Times New Roman" w:hAnsi="Times New Roman" w:cs="Times New Roman"/>
                <w:bCs/>
                <w:sz w:val="28"/>
                <w:szCs w:val="28"/>
              </w:rPr>
            </w:pPr>
          </w:p>
        </w:tc>
      </w:tr>
      <w:tr w:rsidR="009223F2" w:rsidRPr="009223F2" w:rsidTr="0099239D">
        <w:tc>
          <w:tcPr>
            <w:tcW w:w="495"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-для канализационных очистных сооружений</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га</w:t>
            </w:r>
          </w:p>
          <w:p w:rsidR="009223F2" w:rsidRPr="009223F2" w:rsidRDefault="009223F2" w:rsidP="009223F2">
            <w:pPr>
              <w:spacing w:after="0" w:line="240" w:lineRule="auto"/>
              <w:jc w:val="both"/>
              <w:rPr>
                <w:rFonts w:ascii="Times New Roman" w:hAnsi="Times New Roman" w:cs="Times New Roman"/>
                <w:bCs/>
                <w:sz w:val="28"/>
                <w:szCs w:val="28"/>
              </w:rPr>
            </w:pP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В соответствии с РНГП Краснодарского края</w:t>
            </w:r>
          </w:p>
        </w:tc>
      </w:tr>
      <w:tr w:rsidR="009223F2" w:rsidRPr="009223F2" w:rsidTr="0099239D">
        <w:tc>
          <w:tcPr>
            <w:tcW w:w="495"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-для канализационных насосных станций не нормируется</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Cs/>
                <w:sz w:val="28"/>
                <w:szCs w:val="28"/>
              </w:rPr>
              <w:t>-</w:t>
            </w: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Не нормируется</w:t>
            </w:r>
          </w:p>
        </w:tc>
      </w:tr>
      <w:tr w:rsidR="009223F2" w:rsidRPr="009223F2" w:rsidTr="0099239D">
        <w:tc>
          <w:tcPr>
            <w:tcW w:w="495"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-для канализационных сетей не нормируется</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bCs/>
                <w:sz w:val="28"/>
                <w:szCs w:val="28"/>
              </w:rPr>
              <w:t>-</w:t>
            </w: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Не нормируется</w:t>
            </w:r>
          </w:p>
        </w:tc>
      </w:tr>
      <w:tr w:rsidR="009223F2" w:rsidRPr="009223F2" w:rsidTr="0099239D">
        <w:trPr>
          <w:trHeight w:val="1077"/>
        </w:trPr>
        <w:tc>
          <w:tcPr>
            <w:tcW w:w="495"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Не нормируется</w:t>
            </w:r>
          </w:p>
        </w:tc>
      </w:tr>
    </w:tbl>
    <w:p w:rsidR="009223F2" w:rsidRPr="009223F2" w:rsidRDefault="009223F2" w:rsidP="009223F2">
      <w:pPr>
        <w:spacing w:after="0" w:line="240" w:lineRule="auto"/>
        <w:jc w:val="both"/>
        <w:rPr>
          <w:rFonts w:ascii="Times New Roman" w:hAnsi="Times New Roman" w:cs="Times New Roman"/>
          <w:b/>
          <w:bCs/>
          <w:sz w:val="28"/>
          <w:szCs w:val="28"/>
        </w:rPr>
      </w:pPr>
    </w:p>
    <w:p w:rsidR="009223F2" w:rsidRPr="009223F2" w:rsidRDefault="009223F2" w:rsidP="009223F2">
      <w:pPr>
        <w:spacing w:after="0" w:line="240" w:lineRule="auto"/>
        <w:jc w:val="both"/>
        <w:rPr>
          <w:rFonts w:ascii="Times New Roman" w:hAnsi="Times New Roman" w:cs="Times New Roman"/>
          <w:b/>
          <w:bCs/>
          <w:sz w:val="28"/>
          <w:szCs w:val="28"/>
        </w:rPr>
      </w:pPr>
      <w:bookmarkStart w:id="33" w:name="_Toc128998696"/>
      <w:r w:rsidRPr="009223F2">
        <w:rPr>
          <w:rFonts w:ascii="Times New Roman" w:hAnsi="Times New Roman" w:cs="Times New Roman"/>
          <w:b/>
          <w:bCs/>
          <w:sz w:val="28"/>
          <w:szCs w:val="28"/>
        </w:rPr>
        <w:t xml:space="preserve">Таблица 1.2.11 - Расчетные показатели, устанавливаемые для объектов местного значения в области обеспечения населения </w:t>
      </w:r>
      <w:proofErr w:type="spellStart"/>
      <w:r w:rsidRPr="009223F2">
        <w:rPr>
          <w:rFonts w:ascii="Times New Roman" w:hAnsi="Times New Roman" w:cs="Times New Roman"/>
          <w:b/>
          <w:bCs/>
          <w:sz w:val="28"/>
          <w:szCs w:val="28"/>
        </w:rPr>
        <w:t>улично</w:t>
      </w:r>
      <w:proofErr w:type="spellEnd"/>
      <w:r w:rsidRPr="009223F2">
        <w:rPr>
          <w:rFonts w:ascii="Times New Roman" w:hAnsi="Times New Roman" w:cs="Times New Roman"/>
          <w:b/>
          <w:bCs/>
          <w:sz w:val="28"/>
          <w:szCs w:val="28"/>
        </w:rPr>
        <w:t xml:space="preserve"> - дорожной сетью общего пользования в пределах населенного пункта</w:t>
      </w:r>
      <w:bookmarkEnd w:id="33"/>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9223F2" w:rsidRPr="009223F2" w:rsidTr="0099239D">
        <w:tc>
          <w:tcPr>
            <w:tcW w:w="495"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b/>
                <w:bCs/>
                <w:sz w:val="28"/>
                <w:szCs w:val="28"/>
              </w:rPr>
              <w:t xml:space="preserve">№ </w:t>
            </w:r>
            <w:proofErr w:type="spellStart"/>
            <w:r w:rsidRPr="009223F2">
              <w:rPr>
                <w:rFonts w:ascii="Times New Roman" w:hAnsi="Times New Roman" w:cs="Times New Roman"/>
                <w:b/>
                <w:bCs/>
                <w:sz w:val="28"/>
                <w:szCs w:val="28"/>
              </w:rPr>
              <w:t>п.п</w:t>
            </w:r>
            <w:proofErr w:type="spellEnd"/>
          </w:p>
        </w:tc>
        <w:tc>
          <w:tcPr>
            <w:tcW w:w="2336"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b/>
                <w:sz w:val="28"/>
                <w:szCs w:val="28"/>
              </w:rPr>
              <w:t>Наименование вида объекта местного значения</w:t>
            </w: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b/>
                <w:sz w:val="28"/>
                <w:szCs w:val="28"/>
              </w:rPr>
            </w:pPr>
            <w:r w:rsidRPr="009223F2">
              <w:rPr>
                <w:rFonts w:ascii="Times New Roman" w:hAnsi="Times New Roman" w:cs="Times New Roman"/>
                <w:b/>
                <w:sz w:val="28"/>
                <w:szCs w:val="28"/>
              </w:rPr>
              <w:t xml:space="preserve">Наименование расчетного </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b/>
                <w:sz w:val="28"/>
                <w:szCs w:val="28"/>
              </w:rPr>
              <w:t xml:space="preserve">показателя </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
                <w:sz w:val="28"/>
                <w:szCs w:val="28"/>
              </w:rPr>
            </w:pPr>
            <w:r w:rsidRPr="009223F2">
              <w:rPr>
                <w:rFonts w:ascii="Times New Roman" w:hAnsi="Times New Roman" w:cs="Times New Roman"/>
                <w:b/>
                <w:sz w:val="28"/>
                <w:szCs w:val="28"/>
              </w:rPr>
              <w:t>Расчетная</w:t>
            </w:r>
          </w:p>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
                <w:sz w:val="28"/>
                <w:szCs w:val="28"/>
              </w:rPr>
              <w:t>единица</w:t>
            </w: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
                <w:sz w:val="28"/>
                <w:szCs w:val="28"/>
              </w:rPr>
            </w:pPr>
            <w:r w:rsidRPr="009223F2">
              <w:rPr>
                <w:rFonts w:ascii="Times New Roman" w:hAnsi="Times New Roman" w:cs="Times New Roman"/>
                <w:b/>
                <w:sz w:val="28"/>
                <w:szCs w:val="28"/>
              </w:rPr>
              <w:t>Значение расчетного показателя</w:t>
            </w:r>
          </w:p>
          <w:p w:rsidR="009223F2" w:rsidRPr="009223F2" w:rsidRDefault="009223F2" w:rsidP="009223F2">
            <w:pPr>
              <w:spacing w:after="0" w:line="240" w:lineRule="auto"/>
              <w:jc w:val="both"/>
              <w:rPr>
                <w:rFonts w:ascii="Times New Roman" w:hAnsi="Times New Roman" w:cs="Times New Roman"/>
                <w:bCs/>
                <w:sz w:val="28"/>
                <w:szCs w:val="28"/>
              </w:rPr>
            </w:pPr>
          </w:p>
        </w:tc>
      </w:tr>
      <w:tr w:rsidR="009223F2" w:rsidRPr="009223F2" w:rsidTr="0099239D">
        <w:trPr>
          <w:trHeight w:hRule="exact" w:val="28"/>
        </w:trPr>
        <w:tc>
          <w:tcPr>
            <w:tcW w:w="495"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shd w:val="clear" w:color="auto" w:fill="auto"/>
          </w:tcPr>
          <w:p w:rsidR="009223F2" w:rsidRPr="009223F2" w:rsidRDefault="009223F2" w:rsidP="009223F2">
            <w:pPr>
              <w:spacing w:after="0" w:line="240" w:lineRule="auto"/>
              <w:jc w:val="both"/>
              <w:rPr>
                <w:rFonts w:ascii="Times New Roman" w:hAnsi="Times New Roman" w:cs="Times New Roman"/>
                <w:b/>
                <w:bCs/>
                <w:sz w:val="28"/>
                <w:szCs w:val="28"/>
              </w:rPr>
            </w:pPr>
            <w:r w:rsidRPr="009223F2">
              <w:rPr>
                <w:rFonts w:ascii="Times New Roman" w:hAnsi="Times New Roman" w:cs="Times New Roman"/>
                <w:sz w:val="28"/>
                <w:szCs w:val="28"/>
              </w:rPr>
              <w:t>-обеспеченность населения временными гостевыми стоянками и парковками</w:t>
            </w: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r>
      <w:tr w:rsidR="009223F2" w:rsidRPr="009223F2" w:rsidTr="0099239D">
        <w:tc>
          <w:tcPr>
            <w:tcW w:w="495" w:type="dxa"/>
            <w:vMerge w:val="restart"/>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1</w:t>
            </w:r>
          </w:p>
        </w:tc>
        <w:tc>
          <w:tcPr>
            <w:tcW w:w="2336" w:type="dxa"/>
            <w:vMerge w:val="restart"/>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Поселковая дорога. </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Главная улица. </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Улица в жилой застройке: </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-основная;  </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-второстепенная (переулок); </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-проезд;</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-хозяйственный проезд, скотопрогон.</w:t>
            </w: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p w:rsidR="009223F2" w:rsidRPr="009223F2" w:rsidRDefault="009223F2" w:rsidP="009223F2">
            <w:pPr>
              <w:spacing w:after="0" w:line="240" w:lineRule="auto"/>
              <w:jc w:val="both"/>
              <w:rPr>
                <w:rFonts w:ascii="Times New Roman" w:hAnsi="Times New Roman" w:cs="Times New Roman"/>
                <w:bCs/>
                <w:sz w:val="28"/>
                <w:szCs w:val="28"/>
              </w:rPr>
            </w:pP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-плотность улично-дорожной сети</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км /1 тыс. жителей</w:t>
            </w: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Cs/>
                <w:sz w:val="28"/>
                <w:szCs w:val="28"/>
              </w:rPr>
              <w:t>0,96 - на территория малоэтажной многоквартирной застройки населенных пунктов</w:t>
            </w: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-расчетная скорость движения </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км/час </w:t>
            </w: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В соответствии с РНГП Краснодарского края</w:t>
            </w: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-число полос движения </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единиц</w:t>
            </w: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В соответствии с РНГП Краснодарского края</w:t>
            </w: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FFFFFF"/>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-ширина полосы движения</w:t>
            </w:r>
          </w:p>
        </w:tc>
        <w:tc>
          <w:tcPr>
            <w:tcW w:w="1724" w:type="dxa"/>
            <w:shd w:val="clear" w:color="auto" w:fill="FFFFFF"/>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bCs/>
                <w:sz w:val="28"/>
                <w:szCs w:val="28"/>
              </w:rPr>
              <w:t>м</w:t>
            </w: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В соответствии с РНГП Краснодарского края</w:t>
            </w: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FFFFFF"/>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-ширина пешеходной части тротуара</w:t>
            </w:r>
          </w:p>
        </w:tc>
        <w:tc>
          <w:tcPr>
            <w:tcW w:w="1724" w:type="dxa"/>
            <w:shd w:val="clear" w:color="auto" w:fill="FFFFFF"/>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bCs/>
                <w:sz w:val="28"/>
                <w:szCs w:val="28"/>
              </w:rPr>
              <w:t>м</w:t>
            </w: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 xml:space="preserve">В соответствии с РНГП </w:t>
            </w:r>
            <w:r w:rsidRPr="009223F2">
              <w:rPr>
                <w:rFonts w:ascii="Times New Roman" w:hAnsi="Times New Roman" w:cs="Times New Roman"/>
                <w:sz w:val="28"/>
                <w:szCs w:val="28"/>
              </w:rPr>
              <w:lastRenderedPageBreak/>
              <w:t>Краснодарского края</w:t>
            </w: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Размер земельного участка</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Не нормируется</w:t>
            </w: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Не нормируется</w:t>
            </w:r>
          </w:p>
        </w:tc>
      </w:tr>
    </w:tbl>
    <w:p w:rsidR="009223F2" w:rsidRPr="009223F2" w:rsidRDefault="009223F2" w:rsidP="009223F2">
      <w:pPr>
        <w:spacing w:after="0" w:line="240" w:lineRule="auto"/>
        <w:jc w:val="both"/>
        <w:rPr>
          <w:rFonts w:ascii="Times New Roman" w:hAnsi="Times New Roman" w:cs="Times New Roman"/>
          <w:b/>
          <w:bCs/>
          <w:sz w:val="28"/>
          <w:szCs w:val="28"/>
        </w:rPr>
      </w:pPr>
    </w:p>
    <w:p w:rsidR="009223F2" w:rsidRPr="009223F2" w:rsidRDefault="009223F2" w:rsidP="009223F2">
      <w:pPr>
        <w:spacing w:after="0" w:line="240" w:lineRule="auto"/>
        <w:jc w:val="both"/>
        <w:rPr>
          <w:rFonts w:ascii="Times New Roman" w:hAnsi="Times New Roman" w:cs="Times New Roman"/>
          <w:b/>
          <w:bCs/>
          <w:sz w:val="28"/>
          <w:szCs w:val="28"/>
        </w:rPr>
      </w:pPr>
      <w:bookmarkStart w:id="34" w:name="_Toc128998697"/>
      <w:bookmarkEnd w:id="28"/>
      <w:r w:rsidRPr="009223F2">
        <w:rPr>
          <w:rFonts w:ascii="Times New Roman" w:hAnsi="Times New Roman" w:cs="Times New Roman"/>
          <w:b/>
          <w:bCs/>
          <w:sz w:val="28"/>
          <w:szCs w:val="28"/>
        </w:rPr>
        <w:t>Таблица 1.2.12 - Расчетные показатели, устанавливаемые для объектов местного значения в области создания и обеспечения функционирования парковок</w:t>
      </w:r>
      <w:bookmarkEnd w:id="34"/>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9223F2" w:rsidRPr="009223F2" w:rsidTr="0099239D">
        <w:trPr>
          <w:tblHeader/>
        </w:trPr>
        <w:tc>
          <w:tcPr>
            <w:tcW w:w="495"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b/>
                <w:bCs/>
                <w:sz w:val="28"/>
                <w:szCs w:val="28"/>
              </w:rPr>
              <w:t xml:space="preserve">№ </w:t>
            </w:r>
            <w:proofErr w:type="spellStart"/>
            <w:r w:rsidRPr="009223F2">
              <w:rPr>
                <w:rFonts w:ascii="Times New Roman" w:hAnsi="Times New Roman" w:cs="Times New Roman"/>
                <w:b/>
                <w:bCs/>
                <w:sz w:val="28"/>
                <w:szCs w:val="28"/>
              </w:rPr>
              <w:t>п.п</w:t>
            </w:r>
            <w:proofErr w:type="spellEnd"/>
          </w:p>
        </w:tc>
        <w:tc>
          <w:tcPr>
            <w:tcW w:w="2336" w:type="dxa"/>
            <w:shd w:val="clear" w:color="auto" w:fill="auto"/>
          </w:tcPr>
          <w:p w:rsidR="009223F2" w:rsidRPr="009223F2" w:rsidRDefault="009223F2" w:rsidP="009223F2">
            <w:pPr>
              <w:spacing w:after="0" w:line="240" w:lineRule="auto"/>
              <w:jc w:val="both"/>
              <w:rPr>
                <w:rFonts w:ascii="Times New Roman" w:hAnsi="Times New Roman" w:cs="Times New Roman"/>
                <w:b/>
                <w:bCs/>
                <w:sz w:val="28"/>
                <w:szCs w:val="28"/>
              </w:rPr>
            </w:pPr>
            <w:r w:rsidRPr="009223F2">
              <w:rPr>
                <w:rFonts w:ascii="Times New Roman" w:hAnsi="Times New Roman" w:cs="Times New Roman"/>
                <w:b/>
                <w:sz w:val="28"/>
                <w:szCs w:val="28"/>
              </w:rPr>
              <w:t>Наименование вида объекта местного значения</w:t>
            </w: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b/>
                <w:sz w:val="28"/>
                <w:szCs w:val="28"/>
              </w:rPr>
            </w:pPr>
            <w:r w:rsidRPr="009223F2">
              <w:rPr>
                <w:rFonts w:ascii="Times New Roman" w:hAnsi="Times New Roman" w:cs="Times New Roman"/>
                <w:b/>
                <w:sz w:val="28"/>
                <w:szCs w:val="28"/>
              </w:rPr>
              <w:t xml:space="preserve">Наименование расчетного </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b/>
                <w:sz w:val="28"/>
                <w:szCs w:val="28"/>
              </w:rPr>
              <w:t xml:space="preserve">показателя </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
                <w:sz w:val="28"/>
                <w:szCs w:val="28"/>
              </w:rPr>
            </w:pPr>
            <w:r w:rsidRPr="009223F2">
              <w:rPr>
                <w:rFonts w:ascii="Times New Roman" w:hAnsi="Times New Roman" w:cs="Times New Roman"/>
                <w:b/>
                <w:sz w:val="28"/>
                <w:szCs w:val="28"/>
              </w:rPr>
              <w:t>Расчетная</w:t>
            </w:r>
          </w:p>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
                <w:sz w:val="28"/>
                <w:szCs w:val="28"/>
              </w:rPr>
              <w:t>единица</w:t>
            </w: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
                <w:sz w:val="28"/>
                <w:szCs w:val="28"/>
              </w:rPr>
            </w:pPr>
            <w:r w:rsidRPr="009223F2">
              <w:rPr>
                <w:rFonts w:ascii="Times New Roman" w:hAnsi="Times New Roman" w:cs="Times New Roman"/>
                <w:b/>
                <w:sz w:val="28"/>
                <w:szCs w:val="28"/>
              </w:rPr>
              <w:t>Значение расчетного показателя</w:t>
            </w:r>
          </w:p>
          <w:p w:rsidR="009223F2" w:rsidRPr="009223F2" w:rsidRDefault="009223F2" w:rsidP="009223F2">
            <w:pPr>
              <w:spacing w:after="0" w:line="240" w:lineRule="auto"/>
              <w:jc w:val="both"/>
              <w:rPr>
                <w:rFonts w:ascii="Times New Roman" w:hAnsi="Times New Roman" w:cs="Times New Roman"/>
                <w:bCs/>
                <w:sz w:val="28"/>
                <w:szCs w:val="28"/>
              </w:rPr>
            </w:pPr>
          </w:p>
        </w:tc>
      </w:tr>
      <w:tr w:rsidR="009223F2" w:rsidRPr="009223F2" w:rsidTr="0099239D">
        <w:trPr>
          <w:trHeight w:hRule="exact" w:val="28"/>
        </w:trPr>
        <w:tc>
          <w:tcPr>
            <w:tcW w:w="495"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r>
      <w:tr w:rsidR="009223F2" w:rsidRPr="009223F2" w:rsidTr="0099239D">
        <w:tc>
          <w:tcPr>
            <w:tcW w:w="495" w:type="dxa"/>
            <w:vMerge w:val="restart"/>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1</w:t>
            </w:r>
          </w:p>
        </w:tc>
        <w:tc>
          <w:tcPr>
            <w:tcW w:w="2336"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Временные стоянки (парковки) легковых автомобилей у объектов социальной инфраструктуры:</w:t>
            </w: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p w:rsidR="009223F2" w:rsidRPr="009223F2" w:rsidRDefault="009223F2" w:rsidP="009223F2">
            <w:pPr>
              <w:spacing w:after="0" w:line="240" w:lineRule="auto"/>
              <w:jc w:val="both"/>
              <w:rPr>
                <w:rFonts w:ascii="Times New Roman" w:hAnsi="Times New Roman" w:cs="Times New Roman"/>
                <w:sz w:val="28"/>
                <w:szCs w:val="28"/>
              </w:rPr>
            </w:pPr>
          </w:p>
          <w:p w:rsidR="009223F2" w:rsidRPr="009223F2" w:rsidRDefault="009223F2" w:rsidP="009223F2">
            <w:pPr>
              <w:spacing w:after="0" w:line="240" w:lineRule="auto"/>
              <w:jc w:val="both"/>
              <w:rPr>
                <w:rFonts w:ascii="Times New Roman" w:hAnsi="Times New Roman" w:cs="Times New Roman"/>
                <w:sz w:val="28"/>
                <w:szCs w:val="28"/>
              </w:rPr>
            </w:pPr>
          </w:p>
          <w:p w:rsidR="009223F2" w:rsidRPr="009223F2" w:rsidRDefault="009223F2" w:rsidP="009223F2">
            <w:pPr>
              <w:spacing w:after="0" w:line="240" w:lineRule="auto"/>
              <w:jc w:val="both"/>
              <w:rPr>
                <w:rFonts w:ascii="Times New Roman" w:hAnsi="Times New Roman" w:cs="Times New Roman"/>
                <w:sz w:val="28"/>
                <w:szCs w:val="28"/>
              </w:rPr>
            </w:pP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val="restart"/>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-административные общественные учреждения, кредитно-финансовые и юридические учреждения, учреждения, оказывающие государственные и (или) муниципальные услуги.</w:t>
            </w: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-обеспеченность </w:t>
            </w:r>
            <w:proofErr w:type="spellStart"/>
            <w:r w:rsidRPr="009223F2">
              <w:rPr>
                <w:rFonts w:ascii="Times New Roman" w:hAnsi="Times New Roman" w:cs="Times New Roman"/>
                <w:sz w:val="28"/>
                <w:szCs w:val="28"/>
              </w:rPr>
              <w:t>машино</w:t>
            </w:r>
            <w:proofErr w:type="spellEnd"/>
            <w:r w:rsidRPr="009223F2">
              <w:rPr>
                <w:rFonts w:ascii="Times New Roman" w:hAnsi="Times New Roman" w:cs="Times New Roman"/>
                <w:sz w:val="28"/>
                <w:szCs w:val="28"/>
              </w:rPr>
              <w:t xml:space="preserve">-местами </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roofErr w:type="spellStart"/>
            <w:r w:rsidRPr="009223F2">
              <w:rPr>
                <w:rFonts w:ascii="Times New Roman" w:hAnsi="Times New Roman" w:cs="Times New Roman"/>
                <w:bCs/>
                <w:sz w:val="28"/>
                <w:szCs w:val="28"/>
              </w:rPr>
              <w:t>машино</w:t>
            </w:r>
            <w:proofErr w:type="spellEnd"/>
            <w:r w:rsidRPr="009223F2">
              <w:rPr>
                <w:rFonts w:ascii="Times New Roman" w:hAnsi="Times New Roman" w:cs="Times New Roman"/>
                <w:bCs/>
                <w:sz w:val="28"/>
                <w:szCs w:val="28"/>
              </w:rPr>
              <w:t xml:space="preserve">-мест на100 </w:t>
            </w:r>
            <w:r w:rsidRPr="009223F2">
              <w:rPr>
                <w:rFonts w:ascii="Times New Roman" w:hAnsi="Times New Roman" w:cs="Times New Roman"/>
                <w:sz w:val="28"/>
                <w:szCs w:val="28"/>
              </w:rPr>
              <w:t>м</w:t>
            </w:r>
            <w:r w:rsidRPr="009223F2">
              <w:rPr>
                <w:rFonts w:ascii="Times New Roman" w:hAnsi="Times New Roman" w:cs="Times New Roman"/>
                <w:sz w:val="28"/>
                <w:szCs w:val="28"/>
                <w:vertAlign w:val="superscript"/>
              </w:rPr>
              <w:t xml:space="preserve">2 </w:t>
            </w:r>
            <w:r w:rsidRPr="009223F2">
              <w:rPr>
                <w:rFonts w:ascii="Times New Roman" w:hAnsi="Times New Roman" w:cs="Times New Roman"/>
                <w:sz w:val="28"/>
                <w:szCs w:val="28"/>
              </w:rPr>
              <w:t>общей</w:t>
            </w:r>
            <w:r w:rsidRPr="009223F2">
              <w:rPr>
                <w:rFonts w:ascii="Times New Roman" w:hAnsi="Times New Roman" w:cs="Times New Roman"/>
                <w:bCs/>
                <w:sz w:val="28"/>
                <w:szCs w:val="28"/>
              </w:rPr>
              <w:t xml:space="preserve"> площади здания</w:t>
            </w: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В соответствии с РНГП Краснодарского края</w:t>
            </w: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Размер земельного участка</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м</w:t>
            </w:r>
            <w:r w:rsidRPr="009223F2">
              <w:rPr>
                <w:rFonts w:ascii="Times New Roman" w:hAnsi="Times New Roman" w:cs="Times New Roman"/>
                <w:sz w:val="28"/>
                <w:szCs w:val="28"/>
                <w:vertAlign w:val="superscript"/>
              </w:rPr>
              <w:t xml:space="preserve">2 </w:t>
            </w:r>
            <w:r w:rsidRPr="009223F2">
              <w:rPr>
                <w:rFonts w:ascii="Times New Roman" w:hAnsi="Times New Roman" w:cs="Times New Roman"/>
                <w:sz w:val="28"/>
                <w:szCs w:val="28"/>
              </w:rPr>
              <w:t xml:space="preserve">на 1 </w:t>
            </w:r>
            <w:proofErr w:type="spellStart"/>
            <w:r w:rsidRPr="009223F2">
              <w:rPr>
                <w:rFonts w:ascii="Times New Roman" w:hAnsi="Times New Roman" w:cs="Times New Roman"/>
                <w:sz w:val="28"/>
                <w:szCs w:val="28"/>
              </w:rPr>
              <w:t>машино</w:t>
            </w:r>
            <w:proofErr w:type="spellEnd"/>
            <w:r w:rsidRPr="009223F2">
              <w:rPr>
                <w:rFonts w:ascii="Times New Roman" w:hAnsi="Times New Roman" w:cs="Times New Roman"/>
                <w:sz w:val="28"/>
                <w:szCs w:val="28"/>
              </w:rPr>
              <w:t>/место</w:t>
            </w: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В соответствии с РНГП Краснодарского края</w:t>
            </w: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-расстояние пешеходного подхода</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Cs/>
                <w:sz w:val="28"/>
                <w:szCs w:val="28"/>
              </w:rPr>
              <w:t>м</w:t>
            </w: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В соответствии с РНГП Краснодарского края</w:t>
            </w: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val="restart"/>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-промышленные предприятия, склады (за исключением магазинов – складов) *</w:t>
            </w: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-обеспеченность </w:t>
            </w:r>
            <w:proofErr w:type="spellStart"/>
            <w:r w:rsidRPr="009223F2">
              <w:rPr>
                <w:rFonts w:ascii="Times New Roman" w:hAnsi="Times New Roman" w:cs="Times New Roman"/>
                <w:sz w:val="28"/>
                <w:szCs w:val="28"/>
              </w:rPr>
              <w:t>машино</w:t>
            </w:r>
            <w:proofErr w:type="spellEnd"/>
            <w:r w:rsidRPr="009223F2">
              <w:rPr>
                <w:rFonts w:ascii="Times New Roman" w:hAnsi="Times New Roman" w:cs="Times New Roman"/>
                <w:sz w:val="28"/>
                <w:szCs w:val="28"/>
              </w:rPr>
              <w:t xml:space="preserve">-местами </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roofErr w:type="spellStart"/>
            <w:r w:rsidRPr="009223F2">
              <w:rPr>
                <w:rFonts w:ascii="Times New Roman" w:hAnsi="Times New Roman" w:cs="Times New Roman"/>
                <w:sz w:val="28"/>
                <w:szCs w:val="28"/>
              </w:rPr>
              <w:t>машино</w:t>
            </w:r>
            <w:proofErr w:type="spellEnd"/>
            <w:r w:rsidRPr="009223F2">
              <w:rPr>
                <w:rFonts w:ascii="Times New Roman" w:hAnsi="Times New Roman" w:cs="Times New Roman"/>
                <w:sz w:val="28"/>
                <w:szCs w:val="28"/>
              </w:rPr>
              <w:t>-место</w:t>
            </w:r>
            <w:r w:rsidRPr="009223F2">
              <w:rPr>
                <w:rFonts w:ascii="Times New Roman" w:hAnsi="Times New Roman" w:cs="Times New Roman"/>
                <w:bCs/>
                <w:sz w:val="28"/>
                <w:szCs w:val="28"/>
              </w:rPr>
              <w:t xml:space="preserve"> на 6 -8 работающих</w:t>
            </w:r>
            <w:r w:rsidRPr="009223F2">
              <w:rPr>
                <w:rFonts w:ascii="Times New Roman" w:hAnsi="Times New Roman" w:cs="Times New Roman"/>
                <w:sz w:val="28"/>
                <w:szCs w:val="28"/>
              </w:rPr>
              <w:t xml:space="preserve"> в двух смежных сменах  </w:t>
            </w: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В соответствии с РНГП Краснодарского края</w:t>
            </w: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Размер земельного участка</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м</w:t>
            </w:r>
            <w:r w:rsidRPr="009223F2">
              <w:rPr>
                <w:rFonts w:ascii="Times New Roman" w:hAnsi="Times New Roman" w:cs="Times New Roman"/>
                <w:sz w:val="28"/>
                <w:szCs w:val="28"/>
                <w:vertAlign w:val="superscript"/>
              </w:rPr>
              <w:t xml:space="preserve">2 </w:t>
            </w:r>
            <w:r w:rsidRPr="009223F2">
              <w:rPr>
                <w:rFonts w:ascii="Times New Roman" w:hAnsi="Times New Roman" w:cs="Times New Roman"/>
                <w:sz w:val="28"/>
                <w:szCs w:val="28"/>
              </w:rPr>
              <w:t xml:space="preserve">на 1 </w:t>
            </w:r>
            <w:proofErr w:type="spellStart"/>
            <w:r w:rsidRPr="009223F2">
              <w:rPr>
                <w:rFonts w:ascii="Times New Roman" w:hAnsi="Times New Roman" w:cs="Times New Roman"/>
                <w:sz w:val="28"/>
                <w:szCs w:val="28"/>
              </w:rPr>
              <w:t>машино</w:t>
            </w:r>
            <w:proofErr w:type="spellEnd"/>
            <w:r w:rsidRPr="009223F2">
              <w:rPr>
                <w:rFonts w:ascii="Times New Roman" w:hAnsi="Times New Roman" w:cs="Times New Roman"/>
                <w:sz w:val="28"/>
                <w:szCs w:val="28"/>
              </w:rPr>
              <w:t>/место</w:t>
            </w: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В соответствии с РНГП Краснодарского края</w:t>
            </w: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Не нормируется</w:t>
            </w: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val="restart"/>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-дошкольные образовательные организации</w:t>
            </w: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-обеспеченность </w:t>
            </w:r>
            <w:proofErr w:type="spellStart"/>
            <w:r w:rsidRPr="009223F2">
              <w:rPr>
                <w:rFonts w:ascii="Times New Roman" w:hAnsi="Times New Roman" w:cs="Times New Roman"/>
                <w:sz w:val="28"/>
                <w:szCs w:val="28"/>
              </w:rPr>
              <w:t>машино</w:t>
            </w:r>
            <w:proofErr w:type="spellEnd"/>
            <w:r w:rsidRPr="009223F2">
              <w:rPr>
                <w:rFonts w:ascii="Times New Roman" w:hAnsi="Times New Roman" w:cs="Times New Roman"/>
                <w:sz w:val="28"/>
                <w:szCs w:val="28"/>
              </w:rPr>
              <w:t xml:space="preserve">-местами </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roofErr w:type="spellStart"/>
            <w:r w:rsidRPr="009223F2">
              <w:rPr>
                <w:rFonts w:ascii="Times New Roman" w:hAnsi="Times New Roman" w:cs="Times New Roman"/>
                <w:bCs/>
                <w:sz w:val="28"/>
                <w:szCs w:val="28"/>
              </w:rPr>
              <w:t>машино</w:t>
            </w:r>
            <w:proofErr w:type="spellEnd"/>
            <w:r w:rsidRPr="009223F2">
              <w:rPr>
                <w:rFonts w:ascii="Times New Roman" w:hAnsi="Times New Roman" w:cs="Times New Roman"/>
                <w:bCs/>
                <w:sz w:val="28"/>
                <w:szCs w:val="28"/>
              </w:rPr>
              <w:t xml:space="preserve">-мест </w:t>
            </w:r>
            <w:r w:rsidRPr="009223F2">
              <w:rPr>
                <w:rFonts w:ascii="Times New Roman" w:hAnsi="Times New Roman" w:cs="Times New Roman"/>
                <w:sz w:val="28"/>
                <w:szCs w:val="28"/>
              </w:rPr>
              <w:t>для единовременной высадки на 100 детей</w:t>
            </w: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В соответствии с РНГП Краснодарского края</w:t>
            </w: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Размер земельного участка</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м</w:t>
            </w:r>
            <w:r w:rsidRPr="009223F2">
              <w:rPr>
                <w:rFonts w:ascii="Times New Roman" w:hAnsi="Times New Roman" w:cs="Times New Roman"/>
                <w:sz w:val="28"/>
                <w:szCs w:val="28"/>
                <w:vertAlign w:val="superscript"/>
              </w:rPr>
              <w:t xml:space="preserve">2 </w:t>
            </w:r>
            <w:r w:rsidRPr="009223F2">
              <w:rPr>
                <w:rFonts w:ascii="Times New Roman" w:hAnsi="Times New Roman" w:cs="Times New Roman"/>
                <w:sz w:val="28"/>
                <w:szCs w:val="28"/>
              </w:rPr>
              <w:t xml:space="preserve">на 1 </w:t>
            </w:r>
            <w:proofErr w:type="spellStart"/>
            <w:r w:rsidRPr="009223F2">
              <w:rPr>
                <w:rFonts w:ascii="Times New Roman" w:hAnsi="Times New Roman" w:cs="Times New Roman"/>
                <w:sz w:val="28"/>
                <w:szCs w:val="28"/>
              </w:rPr>
              <w:t>машино</w:t>
            </w:r>
            <w:proofErr w:type="spellEnd"/>
            <w:r w:rsidRPr="009223F2">
              <w:rPr>
                <w:rFonts w:ascii="Times New Roman" w:hAnsi="Times New Roman" w:cs="Times New Roman"/>
                <w:sz w:val="28"/>
                <w:szCs w:val="28"/>
              </w:rPr>
              <w:t>/место</w:t>
            </w: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В соответствии с РНГП Краснодарского края</w:t>
            </w: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-расстояние пешеходного подхода</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Cs/>
                <w:sz w:val="28"/>
                <w:szCs w:val="28"/>
              </w:rPr>
              <w:t>м</w:t>
            </w: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В соответствии с РНГП Краснодарского края</w:t>
            </w: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val="restart"/>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-общеобразовательные организации</w:t>
            </w: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-обеспеченность </w:t>
            </w:r>
            <w:proofErr w:type="spellStart"/>
            <w:r w:rsidRPr="009223F2">
              <w:rPr>
                <w:rFonts w:ascii="Times New Roman" w:hAnsi="Times New Roman" w:cs="Times New Roman"/>
                <w:sz w:val="28"/>
                <w:szCs w:val="28"/>
              </w:rPr>
              <w:t>машино</w:t>
            </w:r>
            <w:proofErr w:type="spellEnd"/>
            <w:r w:rsidRPr="009223F2">
              <w:rPr>
                <w:rFonts w:ascii="Times New Roman" w:hAnsi="Times New Roman" w:cs="Times New Roman"/>
                <w:sz w:val="28"/>
                <w:szCs w:val="28"/>
              </w:rPr>
              <w:t xml:space="preserve">-местами </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roofErr w:type="spellStart"/>
            <w:r w:rsidRPr="009223F2">
              <w:rPr>
                <w:rFonts w:ascii="Times New Roman" w:hAnsi="Times New Roman" w:cs="Times New Roman"/>
                <w:bCs/>
                <w:sz w:val="28"/>
                <w:szCs w:val="28"/>
              </w:rPr>
              <w:t>машино</w:t>
            </w:r>
            <w:proofErr w:type="spellEnd"/>
            <w:r w:rsidRPr="009223F2">
              <w:rPr>
                <w:rFonts w:ascii="Times New Roman" w:hAnsi="Times New Roman" w:cs="Times New Roman"/>
                <w:bCs/>
                <w:sz w:val="28"/>
                <w:szCs w:val="28"/>
              </w:rPr>
              <w:t xml:space="preserve">-мест </w:t>
            </w:r>
            <w:r w:rsidRPr="009223F2">
              <w:rPr>
                <w:rFonts w:ascii="Times New Roman" w:hAnsi="Times New Roman" w:cs="Times New Roman"/>
                <w:sz w:val="28"/>
                <w:szCs w:val="28"/>
              </w:rPr>
              <w:t>для единовременной высадки 1000 обучающихся</w:t>
            </w: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В соответствии с РНГП Краснодарского края</w:t>
            </w: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Размер земельного участка</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м</w:t>
            </w:r>
            <w:r w:rsidRPr="009223F2">
              <w:rPr>
                <w:rFonts w:ascii="Times New Roman" w:hAnsi="Times New Roman" w:cs="Times New Roman"/>
                <w:sz w:val="28"/>
                <w:szCs w:val="28"/>
                <w:vertAlign w:val="superscript"/>
              </w:rPr>
              <w:t xml:space="preserve">2 </w:t>
            </w:r>
            <w:r w:rsidRPr="009223F2">
              <w:rPr>
                <w:rFonts w:ascii="Times New Roman" w:hAnsi="Times New Roman" w:cs="Times New Roman"/>
                <w:sz w:val="28"/>
                <w:szCs w:val="28"/>
              </w:rPr>
              <w:t xml:space="preserve">на 1 </w:t>
            </w:r>
            <w:proofErr w:type="spellStart"/>
            <w:r w:rsidRPr="009223F2">
              <w:rPr>
                <w:rFonts w:ascii="Times New Roman" w:hAnsi="Times New Roman" w:cs="Times New Roman"/>
                <w:sz w:val="28"/>
                <w:szCs w:val="28"/>
              </w:rPr>
              <w:t>машино</w:t>
            </w:r>
            <w:proofErr w:type="spellEnd"/>
            <w:r w:rsidRPr="009223F2">
              <w:rPr>
                <w:rFonts w:ascii="Times New Roman" w:hAnsi="Times New Roman" w:cs="Times New Roman"/>
                <w:sz w:val="28"/>
                <w:szCs w:val="28"/>
              </w:rPr>
              <w:t>/место</w:t>
            </w: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В соответствии с РНГП Краснодарского края</w:t>
            </w: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-расстояние пешеходного подхода</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Cs/>
                <w:sz w:val="28"/>
                <w:szCs w:val="28"/>
              </w:rPr>
              <w:t>м</w:t>
            </w: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В соответствии с РНГП Краснодарского края</w:t>
            </w: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val="restart"/>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-больницы</w:t>
            </w: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-обеспеченность </w:t>
            </w:r>
            <w:proofErr w:type="spellStart"/>
            <w:r w:rsidRPr="009223F2">
              <w:rPr>
                <w:rFonts w:ascii="Times New Roman" w:hAnsi="Times New Roman" w:cs="Times New Roman"/>
                <w:sz w:val="28"/>
                <w:szCs w:val="28"/>
              </w:rPr>
              <w:t>машино</w:t>
            </w:r>
            <w:proofErr w:type="spellEnd"/>
            <w:r w:rsidRPr="009223F2">
              <w:rPr>
                <w:rFonts w:ascii="Times New Roman" w:hAnsi="Times New Roman" w:cs="Times New Roman"/>
                <w:sz w:val="28"/>
                <w:szCs w:val="28"/>
              </w:rPr>
              <w:t xml:space="preserve">-местами </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roofErr w:type="spellStart"/>
            <w:r w:rsidRPr="009223F2">
              <w:rPr>
                <w:rFonts w:ascii="Times New Roman" w:hAnsi="Times New Roman" w:cs="Times New Roman"/>
                <w:bCs/>
                <w:sz w:val="28"/>
                <w:szCs w:val="28"/>
              </w:rPr>
              <w:t>машино</w:t>
            </w:r>
            <w:proofErr w:type="spellEnd"/>
            <w:r w:rsidRPr="009223F2">
              <w:rPr>
                <w:rFonts w:ascii="Times New Roman" w:hAnsi="Times New Roman" w:cs="Times New Roman"/>
                <w:bCs/>
                <w:sz w:val="28"/>
                <w:szCs w:val="28"/>
              </w:rPr>
              <w:t xml:space="preserve">-мест </w:t>
            </w: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В соответствии с РНГП Краснодарского края</w:t>
            </w: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Размер земельного участка</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м</w:t>
            </w:r>
            <w:r w:rsidRPr="009223F2">
              <w:rPr>
                <w:rFonts w:ascii="Times New Roman" w:hAnsi="Times New Roman" w:cs="Times New Roman"/>
                <w:sz w:val="28"/>
                <w:szCs w:val="28"/>
                <w:vertAlign w:val="superscript"/>
              </w:rPr>
              <w:t xml:space="preserve">2 </w:t>
            </w:r>
            <w:r w:rsidRPr="009223F2">
              <w:rPr>
                <w:rFonts w:ascii="Times New Roman" w:hAnsi="Times New Roman" w:cs="Times New Roman"/>
                <w:sz w:val="28"/>
                <w:szCs w:val="28"/>
              </w:rPr>
              <w:t xml:space="preserve">на 1 </w:t>
            </w:r>
            <w:proofErr w:type="spellStart"/>
            <w:r w:rsidRPr="009223F2">
              <w:rPr>
                <w:rFonts w:ascii="Times New Roman" w:hAnsi="Times New Roman" w:cs="Times New Roman"/>
                <w:sz w:val="28"/>
                <w:szCs w:val="28"/>
              </w:rPr>
              <w:t>машино</w:t>
            </w:r>
            <w:proofErr w:type="spellEnd"/>
            <w:r w:rsidRPr="009223F2">
              <w:rPr>
                <w:rFonts w:ascii="Times New Roman" w:hAnsi="Times New Roman" w:cs="Times New Roman"/>
                <w:sz w:val="28"/>
                <w:szCs w:val="28"/>
              </w:rPr>
              <w:t>/место</w:t>
            </w: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В соответствии с РНГП Краснодарского края</w:t>
            </w: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-расстояние пешеходного подхода</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Cs/>
                <w:sz w:val="28"/>
                <w:szCs w:val="28"/>
              </w:rPr>
              <w:t>м</w:t>
            </w: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В соответствии с РНГП Краснодарского края</w:t>
            </w: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val="restart"/>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-спортивные объекты с местами для зрителей</w:t>
            </w: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-обеспеченность </w:t>
            </w:r>
            <w:proofErr w:type="spellStart"/>
            <w:r w:rsidRPr="009223F2">
              <w:rPr>
                <w:rFonts w:ascii="Times New Roman" w:hAnsi="Times New Roman" w:cs="Times New Roman"/>
                <w:sz w:val="28"/>
                <w:szCs w:val="28"/>
              </w:rPr>
              <w:t>машино</w:t>
            </w:r>
            <w:proofErr w:type="spellEnd"/>
            <w:r w:rsidRPr="009223F2">
              <w:rPr>
                <w:rFonts w:ascii="Times New Roman" w:hAnsi="Times New Roman" w:cs="Times New Roman"/>
                <w:sz w:val="28"/>
                <w:szCs w:val="28"/>
              </w:rPr>
              <w:t xml:space="preserve">-местами </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 xml:space="preserve">зрительских мест на 1 </w:t>
            </w:r>
            <w:proofErr w:type="spellStart"/>
            <w:r w:rsidRPr="009223F2">
              <w:rPr>
                <w:rFonts w:ascii="Times New Roman" w:hAnsi="Times New Roman" w:cs="Times New Roman"/>
                <w:sz w:val="28"/>
                <w:szCs w:val="28"/>
              </w:rPr>
              <w:t>машино</w:t>
            </w:r>
            <w:proofErr w:type="spellEnd"/>
            <w:r w:rsidRPr="009223F2">
              <w:rPr>
                <w:rFonts w:ascii="Times New Roman" w:hAnsi="Times New Roman" w:cs="Times New Roman"/>
                <w:sz w:val="28"/>
                <w:szCs w:val="28"/>
              </w:rPr>
              <w:t>/место</w:t>
            </w: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В соответствии с РНГП Краснодарского края</w:t>
            </w: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Размер земельного участка</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м</w:t>
            </w:r>
            <w:r w:rsidRPr="009223F2">
              <w:rPr>
                <w:rFonts w:ascii="Times New Roman" w:hAnsi="Times New Roman" w:cs="Times New Roman"/>
                <w:sz w:val="28"/>
                <w:szCs w:val="28"/>
                <w:vertAlign w:val="superscript"/>
              </w:rPr>
              <w:t xml:space="preserve">2 </w:t>
            </w:r>
            <w:r w:rsidRPr="009223F2">
              <w:rPr>
                <w:rFonts w:ascii="Times New Roman" w:hAnsi="Times New Roman" w:cs="Times New Roman"/>
                <w:sz w:val="28"/>
                <w:szCs w:val="28"/>
              </w:rPr>
              <w:t xml:space="preserve">на 1 </w:t>
            </w:r>
            <w:proofErr w:type="spellStart"/>
            <w:r w:rsidRPr="009223F2">
              <w:rPr>
                <w:rFonts w:ascii="Times New Roman" w:hAnsi="Times New Roman" w:cs="Times New Roman"/>
                <w:sz w:val="28"/>
                <w:szCs w:val="28"/>
              </w:rPr>
              <w:t>машино</w:t>
            </w:r>
            <w:proofErr w:type="spellEnd"/>
            <w:r w:rsidRPr="009223F2">
              <w:rPr>
                <w:rFonts w:ascii="Times New Roman" w:hAnsi="Times New Roman" w:cs="Times New Roman"/>
                <w:sz w:val="28"/>
                <w:szCs w:val="28"/>
              </w:rPr>
              <w:t>/место</w:t>
            </w: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В соответствии с РНГП Краснодарского края</w:t>
            </w: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-радиус пешеходной доступности</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Cs/>
                <w:sz w:val="28"/>
                <w:szCs w:val="28"/>
              </w:rPr>
              <w:t>м</w:t>
            </w: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В соответствии с РНГП Краснодарского края</w:t>
            </w:r>
            <w:r w:rsidRPr="009223F2">
              <w:rPr>
                <w:rFonts w:ascii="Times New Roman" w:hAnsi="Times New Roman" w:cs="Times New Roman"/>
                <w:bCs/>
                <w:sz w:val="28"/>
                <w:szCs w:val="28"/>
              </w:rPr>
              <w:t xml:space="preserve"> </w:t>
            </w: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val="restart"/>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-спортивные тренировочные залы, </w:t>
            </w: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-обеспеченность </w:t>
            </w:r>
            <w:proofErr w:type="spellStart"/>
            <w:r w:rsidRPr="009223F2">
              <w:rPr>
                <w:rFonts w:ascii="Times New Roman" w:hAnsi="Times New Roman" w:cs="Times New Roman"/>
                <w:sz w:val="28"/>
                <w:szCs w:val="28"/>
              </w:rPr>
              <w:t>машино</w:t>
            </w:r>
            <w:proofErr w:type="spellEnd"/>
            <w:r w:rsidRPr="009223F2">
              <w:rPr>
                <w:rFonts w:ascii="Times New Roman" w:hAnsi="Times New Roman" w:cs="Times New Roman"/>
                <w:sz w:val="28"/>
                <w:szCs w:val="28"/>
              </w:rPr>
              <w:t xml:space="preserve">-местами </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м</w:t>
            </w:r>
            <w:r w:rsidRPr="009223F2">
              <w:rPr>
                <w:rFonts w:ascii="Times New Roman" w:hAnsi="Times New Roman" w:cs="Times New Roman"/>
                <w:sz w:val="28"/>
                <w:szCs w:val="28"/>
                <w:vertAlign w:val="superscript"/>
              </w:rPr>
              <w:t>2</w:t>
            </w:r>
            <w:r w:rsidRPr="009223F2">
              <w:rPr>
                <w:rFonts w:ascii="Times New Roman" w:hAnsi="Times New Roman" w:cs="Times New Roman"/>
                <w:sz w:val="28"/>
                <w:szCs w:val="28"/>
              </w:rPr>
              <w:t xml:space="preserve"> общей площади зала на 1 </w:t>
            </w:r>
            <w:proofErr w:type="spellStart"/>
            <w:r w:rsidRPr="009223F2">
              <w:rPr>
                <w:rFonts w:ascii="Times New Roman" w:hAnsi="Times New Roman" w:cs="Times New Roman"/>
                <w:sz w:val="28"/>
                <w:szCs w:val="28"/>
              </w:rPr>
              <w:t>машино</w:t>
            </w:r>
            <w:proofErr w:type="spellEnd"/>
            <w:r w:rsidRPr="009223F2">
              <w:rPr>
                <w:rFonts w:ascii="Times New Roman" w:hAnsi="Times New Roman" w:cs="Times New Roman"/>
                <w:sz w:val="28"/>
                <w:szCs w:val="28"/>
              </w:rPr>
              <w:t>/место</w:t>
            </w: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В соответствии с РНГП Краснодарского края</w:t>
            </w: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Размер земельного участка</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м</w:t>
            </w:r>
            <w:r w:rsidRPr="009223F2">
              <w:rPr>
                <w:rFonts w:ascii="Times New Roman" w:hAnsi="Times New Roman" w:cs="Times New Roman"/>
                <w:sz w:val="28"/>
                <w:szCs w:val="28"/>
                <w:vertAlign w:val="superscript"/>
              </w:rPr>
              <w:t xml:space="preserve">2 </w:t>
            </w:r>
            <w:r w:rsidRPr="009223F2">
              <w:rPr>
                <w:rFonts w:ascii="Times New Roman" w:hAnsi="Times New Roman" w:cs="Times New Roman"/>
                <w:sz w:val="28"/>
                <w:szCs w:val="28"/>
              </w:rPr>
              <w:t xml:space="preserve">на 1 </w:t>
            </w:r>
            <w:proofErr w:type="spellStart"/>
            <w:r w:rsidRPr="009223F2">
              <w:rPr>
                <w:rFonts w:ascii="Times New Roman" w:hAnsi="Times New Roman" w:cs="Times New Roman"/>
                <w:sz w:val="28"/>
                <w:szCs w:val="28"/>
              </w:rPr>
              <w:t>машино</w:t>
            </w:r>
            <w:proofErr w:type="spellEnd"/>
            <w:r w:rsidRPr="009223F2">
              <w:rPr>
                <w:rFonts w:ascii="Times New Roman" w:hAnsi="Times New Roman" w:cs="Times New Roman"/>
                <w:sz w:val="28"/>
                <w:szCs w:val="28"/>
              </w:rPr>
              <w:t>/место</w:t>
            </w: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В соответствии с РНГП Краснодарского края</w:t>
            </w: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-расстояние пешеходного подхода</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Cs/>
                <w:sz w:val="28"/>
                <w:szCs w:val="28"/>
              </w:rPr>
              <w:t>м</w:t>
            </w: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В соответствии с РНГП Краснодарского края</w:t>
            </w: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val="restart"/>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-дома культуры, клубы</w:t>
            </w: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-обеспеченность </w:t>
            </w:r>
            <w:proofErr w:type="spellStart"/>
            <w:r w:rsidRPr="009223F2">
              <w:rPr>
                <w:rFonts w:ascii="Times New Roman" w:hAnsi="Times New Roman" w:cs="Times New Roman"/>
                <w:sz w:val="28"/>
                <w:szCs w:val="28"/>
              </w:rPr>
              <w:t>машино</w:t>
            </w:r>
            <w:proofErr w:type="spellEnd"/>
            <w:r w:rsidRPr="009223F2">
              <w:rPr>
                <w:rFonts w:ascii="Times New Roman" w:hAnsi="Times New Roman" w:cs="Times New Roman"/>
                <w:sz w:val="28"/>
                <w:szCs w:val="28"/>
              </w:rPr>
              <w:t xml:space="preserve">-местами </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 xml:space="preserve">единовременных посетителей на 1 </w:t>
            </w:r>
            <w:proofErr w:type="spellStart"/>
            <w:r w:rsidRPr="009223F2">
              <w:rPr>
                <w:rFonts w:ascii="Times New Roman" w:hAnsi="Times New Roman" w:cs="Times New Roman"/>
                <w:sz w:val="28"/>
                <w:szCs w:val="28"/>
              </w:rPr>
              <w:t>машино</w:t>
            </w:r>
            <w:proofErr w:type="spellEnd"/>
            <w:r w:rsidRPr="009223F2">
              <w:rPr>
                <w:rFonts w:ascii="Times New Roman" w:hAnsi="Times New Roman" w:cs="Times New Roman"/>
                <w:sz w:val="28"/>
                <w:szCs w:val="28"/>
              </w:rPr>
              <w:t>/место</w:t>
            </w: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В соответствии с РНГП Краснодарского края</w:t>
            </w: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Размер земельного участка</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м</w:t>
            </w:r>
            <w:r w:rsidRPr="009223F2">
              <w:rPr>
                <w:rFonts w:ascii="Times New Roman" w:hAnsi="Times New Roman" w:cs="Times New Roman"/>
                <w:sz w:val="28"/>
                <w:szCs w:val="28"/>
                <w:vertAlign w:val="superscript"/>
              </w:rPr>
              <w:t xml:space="preserve">2 </w:t>
            </w:r>
            <w:r w:rsidRPr="009223F2">
              <w:rPr>
                <w:rFonts w:ascii="Times New Roman" w:hAnsi="Times New Roman" w:cs="Times New Roman"/>
                <w:sz w:val="28"/>
                <w:szCs w:val="28"/>
              </w:rPr>
              <w:t xml:space="preserve">на 1 </w:t>
            </w:r>
            <w:proofErr w:type="spellStart"/>
            <w:r w:rsidRPr="009223F2">
              <w:rPr>
                <w:rFonts w:ascii="Times New Roman" w:hAnsi="Times New Roman" w:cs="Times New Roman"/>
                <w:sz w:val="28"/>
                <w:szCs w:val="28"/>
              </w:rPr>
              <w:t>машино</w:t>
            </w:r>
            <w:proofErr w:type="spellEnd"/>
            <w:r w:rsidRPr="009223F2">
              <w:rPr>
                <w:rFonts w:ascii="Times New Roman" w:hAnsi="Times New Roman" w:cs="Times New Roman"/>
                <w:sz w:val="28"/>
                <w:szCs w:val="28"/>
              </w:rPr>
              <w:t>/место</w:t>
            </w: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В соответствии с РНГП Краснодарского края</w:t>
            </w: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-расстояние пешеходного подхода</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Cs/>
                <w:sz w:val="28"/>
                <w:szCs w:val="28"/>
              </w:rPr>
              <w:t>м</w:t>
            </w: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В соответствии с РНГП Краснодарского края</w:t>
            </w: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val="restart"/>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-объекты торгового назначения с широким ассортиментом товаров периодического спроса продовольственной и (или) непродовольственной групп (торговые центры, торговые комплексы, </w:t>
            </w:r>
            <w:r w:rsidRPr="009223F2">
              <w:rPr>
                <w:rFonts w:ascii="Times New Roman" w:hAnsi="Times New Roman" w:cs="Times New Roman"/>
                <w:sz w:val="28"/>
                <w:szCs w:val="28"/>
              </w:rPr>
              <w:lastRenderedPageBreak/>
              <w:t>супермаркеты, универсамы, универмаги, предприятия торговли и т. п.), магазины-склады (мелкооптовой и розничной торговли) аптеки и аптечные магазины, фотосалоны, салоны красоты, солярии, салоны моды, свадебные салоны, парикмахерские, специализированные магазины по продаже товаров эпизодического спроса непродовольственной группы, рынки *</w:t>
            </w: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lastRenderedPageBreak/>
              <w:t>Минимально допустимый уровень обеспеченности:</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-обеспеченность </w:t>
            </w:r>
            <w:proofErr w:type="spellStart"/>
            <w:r w:rsidRPr="009223F2">
              <w:rPr>
                <w:rFonts w:ascii="Times New Roman" w:hAnsi="Times New Roman" w:cs="Times New Roman"/>
                <w:sz w:val="28"/>
                <w:szCs w:val="28"/>
              </w:rPr>
              <w:t>машино</w:t>
            </w:r>
            <w:proofErr w:type="spellEnd"/>
            <w:r w:rsidRPr="009223F2">
              <w:rPr>
                <w:rFonts w:ascii="Times New Roman" w:hAnsi="Times New Roman" w:cs="Times New Roman"/>
                <w:sz w:val="28"/>
                <w:szCs w:val="28"/>
              </w:rPr>
              <w:t xml:space="preserve">-местами </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м</w:t>
            </w:r>
            <w:r w:rsidRPr="009223F2">
              <w:rPr>
                <w:rFonts w:ascii="Times New Roman" w:hAnsi="Times New Roman" w:cs="Times New Roman"/>
                <w:sz w:val="28"/>
                <w:szCs w:val="28"/>
                <w:vertAlign w:val="superscript"/>
              </w:rPr>
              <w:t xml:space="preserve">2 </w:t>
            </w:r>
            <w:r w:rsidRPr="009223F2">
              <w:rPr>
                <w:rFonts w:ascii="Times New Roman" w:hAnsi="Times New Roman" w:cs="Times New Roman"/>
                <w:sz w:val="28"/>
                <w:szCs w:val="28"/>
              </w:rPr>
              <w:t>общей</w:t>
            </w:r>
            <w:r w:rsidRPr="009223F2">
              <w:rPr>
                <w:rFonts w:ascii="Times New Roman" w:hAnsi="Times New Roman" w:cs="Times New Roman"/>
                <w:bCs/>
                <w:sz w:val="28"/>
                <w:szCs w:val="28"/>
              </w:rPr>
              <w:t xml:space="preserve"> площади торговых залов </w:t>
            </w:r>
            <w:r w:rsidRPr="009223F2">
              <w:rPr>
                <w:rFonts w:ascii="Times New Roman" w:hAnsi="Times New Roman" w:cs="Times New Roman"/>
                <w:sz w:val="28"/>
                <w:szCs w:val="28"/>
              </w:rPr>
              <w:t xml:space="preserve">на 1 </w:t>
            </w:r>
            <w:proofErr w:type="spellStart"/>
            <w:r w:rsidRPr="009223F2">
              <w:rPr>
                <w:rFonts w:ascii="Times New Roman" w:hAnsi="Times New Roman" w:cs="Times New Roman"/>
                <w:sz w:val="28"/>
                <w:szCs w:val="28"/>
              </w:rPr>
              <w:t>машино</w:t>
            </w:r>
            <w:proofErr w:type="spellEnd"/>
            <w:r w:rsidRPr="009223F2">
              <w:rPr>
                <w:rFonts w:ascii="Times New Roman" w:hAnsi="Times New Roman" w:cs="Times New Roman"/>
                <w:sz w:val="28"/>
                <w:szCs w:val="28"/>
              </w:rPr>
              <w:t>/место</w:t>
            </w: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В соответствии с РНГП Краснодарского края</w:t>
            </w: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Размер земельного участка</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м</w:t>
            </w:r>
            <w:r w:rsidRPr="009223F2">
              <w:rPr>
                <w:rFonts w:ascii="Times New Roman" w:hAnsi="Times New Roman" w:cs="Times New Roman"/>
                <w:sz w:val="28"/>
                <w:szCs w:val="28"/>
                <w:vertAlign w:val="superscript"/>
              </w:rPr>
              <w:t xml:space="preserve">2 </w:t>
            </w:r>
            <w:r w:rsidRPr="009223F2">
              <w:rPr>
                <w:rFonts w:ascii="Times New Roman" w:hAnsi="Times New Roman" w:cs="Times New Roman"/>
                <w:sz w:val="28"/>
                <w:szCs w:val="28"/>
              </w:rPr>
              <w:t xml:space="preserve">на 1 </w:t>
            </w:r>
            <w:proofErr w:type="spellStart"/>
            <w:r w:rsidRPr="009223F2">
              <w:rPr>
                <w:rFonts w:ascii="Times New Roman" w:hAnsi="Times New Roman" w:cs="Times New Roman"/>
                <w:sz w:val="28"/>
                <w:szCs w:val="28"/>
              </w:rPr>
              <w:t>машино</w:t>
            </w:r>
            <w:proofErr w:type="spellEnd"/>
            <w:r w:rsidRPr="009223F2">
              <w:rPr>
                <w:rFonts w:ascii="Times New Roman" w:hAnsi="Times New Roman" w:cs="Times New Roman"/>
                <w:sz w:val="28"/>
                <w:szCs w:val="28"/>
              </w:rPr>
              <w:t>/место</w:t>
            </w: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В соответствии с РНГП Краснодарского края</w:t>
            </w: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Максимально допустимый уровень </w:t>
            </w:r>
            <w:r w:rsidRPr="009223F2">
              <w:rPr>
                <w:rFonts w:ascii="Times New Roman" w:hAnsi="Times New Roman" w:cs="Times New Roman"/>
                <w:sz w:val="28"/>
                <w:szCs w:val="28"/>
              </w:rPr>
              <w:lastRenderedPageBreak/>
              <w:t>территориальной доступности:</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-расстояние пешеходного подхода</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Cs/>
                <w:sz w:val="28"/>
                <w:szCs w:val="28"/>
              </w:rPr>
              <w:t>м</w:t>
            </w: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В соответствии с РНГП Краснодарского края</w:t>
            </w: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val="restart"/>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-объекты общественного питания *</w:t>
            </w: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-обеспеченность </w:t>
            </w:r>
            <w:proofErr w:type="spellStart"/>
            <w:r w:rsidRPr="009223F2">
              <w:rPr>
                <w:rFonts w:ascii="Times New Roman" w:hAnsi="Times New Roman" w:cs="Times New Roman"/>
                <w:sz w:val="28"/>
                <w:szCs w:val="28"/>
              </w:rPr>
              <w:t>машино</w:t>
            </w:r>
            <w:proofErr w:type="spellEnd"/>
            <w:r w:rsidRPr="009223F2">
              <w:rPr>
                <w:rFonts w:ascii="Times New Roman" w:hAnsi="Times New Roman" w:cs="Times New Roman"/>
                <w:sz w:val="28"/>
                <w:szCs w:val="28"/>
              </w:rPr>
              <w:t xml:space="preserve">-местами </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количество посадочных мест</w:t>
            </w:r>
            <w:r w:rsidRPr="009223F2">
              <w:rPr>
                <w:rFonts w:ascii="Times New Roman" w:hAnsi="Times New Roman" w:cs="Times New Roman"/>
                <w:bCs/>
                <w:sz w:val="28"/>
                <w:szCs w:val="28"/>
              </w:rPr>
              <w:t xml:space="preserve"> </w:t>
            </w:r>
            <w:r w:rsidRPr="009223F2">
              <w:rPr>
                <w:rFonts w:ascii="Times New Roman" w:hAnsi="Times New Roman" w:cs="Times New Roman"/>
                <w:sz w:val="28"/>
                <w:szCs w:val="28"/>
              </w:rPr>
              <w:t xml:space="preserve">на 1 </w:t>
            </w:r>
            <w:proofErr w:type="spellStart"/>
            <w:r w:rsidRPr="009223F2">
              <w:rPr>
                <w:rFonts w:ascii="Times New Roman" w:hAnsi="Times New Roman" w:cs="Times New Roman"/>
                <w:sz w:val="28"/>
                <w:szCs w:val="28"/>
              </w:rPr>
              <w:t>машино</w:t>
            </w:r>
            <w:proofErr w:type="spellEnd"/>
            <w:r w:rsidRPr="009223F2">
              <w:rPr>
                <w:rFonts w:ascii="Times New Roman" w:hAnsi="Times New Roman" w:cs="Times New Roman"/>
                <w:sz w:val="28"/>
                <w:szCs w:val="28"/>
              </w:rPr>
              <w:t>/место</w:t>
            </w: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В соответствии с РНГП Краснодарского края</w:t>
            </w: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Размер земельного участка</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м</w:t>
            </w:r>
            <w:r w:rsidRPr="009223F2">
              <w:rPr>
                <w:rFonts w:ascii="Times New Roman" w:hAnsi="Times New Roman" w:cs="Times New Roman"/>
                <w:sz w:val="28"/>
                <w:szCs w:val="28"/>
                <w:vertAlign w:val="superscript"/>
              </w:rPr>
              <w:t xml:space="preserve">2 </w:t>
            </w:r>
            <w:r w:rsidRPr="009223F2">
              <w:rPr>
                <w:rFonts w:ascii="Times New Roman" w:hAnsi="Times New Roman" w:cs="Times New Roman"/>
                <w:sz w:val="28"/>
                <w:szCs w:val="28"/>
              </w:rPr>
              <w:t xml:space="preserve">на 1 </w:t>
            </w:r>
            <w:proofErr w:type="spellStart"/>
            <w:r w:rsidRPr="009223F2">
              <w:rPr>
                <w:rFonts w:ascii="Times New Roman" w:hAnsi="Times New Roman" w:cs="Times New Roman"/>
                <w:sz w:val="28"/>
                <w:szCs w:val="28"/>
              </w:rPr>
              <w:t>машино</w:t>
            </w:r>
            <w:proofErr w:type="spellEnd"/>
            <w:r w:rsidRPr="009223F2">
              <w:rPr>
                <w:rFonts w:ascii="Times New Roman" w:hAnsi="Times New Roman" w:cs="Times New Roman"/>
                <w:sz w:val="28"/>
                <w:szCs w:val="28"/>
              </w:rPr>
              <w:t>/место</w:t>
            </w: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В соответствии с РНГП Краснодарского края</w:t>
            </w: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Максимально допустимый уровень </w:t>
            </w:r>
            <w:r w:rsidRPr="009223F2">
              <w:rPr>
                <w:rFonts w:ascii="Times New Roman" w:hAnsi="Times New Roman" w:cs="Times New Roman"/>
                <w:sz w:val="28"/>
                <w:szCs w:val="28"/>
              </w:rPr>
              <w:lastRenderedPageBreak/>
              <w:t>территориальной доступности:</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-расстояние пешеходного подхода</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Cs/>
                <w:sz w:val="28"/>
                <w:szCs w:val="28"/>
              </w:rPr>
              <w:t>м</w:t>
            </w: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В соответствии с РНГП Краснодарского края</w:t>
            </w: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val="restart"/>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-объекты бытового обслуживания *</w:t>
            </w: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-обеспеченность </w:t>
            </w:r>
            <w:proofErr w:type="spellStart"/>
            <w:r w:rsidRPr="009223F2">
              <w:rPr>
                <w:rFonts w:ascii="Times New Roman" w:hAnsi="Times New Roman" w:cs="Times New Roman"/>
                <w:sz w:val="28"/>
                <w:szCs w:val="28"/>
              </w:rPr>
              <w:t>машино</w:t>
            </w:r>
            <w:proofErr w:type="spellEnd"/>
            <w:r w:rsidRPr="009223F2">
              <w:rPr>
                <w:rFonts w:ascii="Times New Roman" w:hAnsi="Times New Roman" w:cs="Times New Roman"/>
                <w:sz w:val="28"/>
                <w:szCs w:val="28"/>
              </w:rPr>
              <w:t xml:space="preserve">-местами </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м</w:t>
            </w:r>
            <w:r w:rsidRPr="009223F2">
              <w:rPr>
                <w:rFonts w:ascii="Times New Roman" w:hAnsi="Times New Roman" w:cs="Times New Roman"/>
                <w:sz w:val="28"/>
                <w:szCs w:val="28"/>
                <w:vertAlign w:val="superscript"/>
              </w:rPr>
              <w:t xml:space="preserve">2 </w:t>
            </w:r>
            <w:r w:rsidRPr="009223F2">
              <w:rPr>
                <w:rFonts w:ascii="Times New Roman" w:hAnsi="Times New Roman" w:cs="Times New Roman"/>
                <w:sz w:val="28"/>
                <w:szCs w:val="28"/>
              </w:rPr>
              <w:t>общей площади</w:t>
            </w:r>
            <w:r w:rsidRPr="009223F2">
              <w:rPr>
                <w:rFonts w:ascii="Times New Roman" w:hAnsi="Times New Roman" w:cs="Times New Roman"/>
                <w:sz w:val="28"/>
                <w:szCs w:val="28"/>
                <w:vertAlign w:val="superscript"/>
              </w:rPr>
              <w:t xml:space="preserve"> </w:t>
            </w:r>
            <w:r w:rsidRPr="009223F2">
              <w:rPr>
                <w:rFonts w:ascii="Times New Roman" w:hAnsi="Times New Roman" w:cs="Times New Roman"/>
                <w:sz w:val="28"/>
                <w:szCs w:val="28"/>
              </w:rPr>
              <w:t xml:space="preserve">на 1 </w:t>
            </w:r>
            <w:proofErr w:type="spellStart"/>
            <w:r w:rsidRPr="009223F2">
              <w:rPr>
                <w:rFonts w:ascii="Times New Roman" w:hAnsi="Times New Roman" w:cs="Times New Roman"/>
                <w:sz w:val="28"/>
                <w:szCs w:val="28"/>
              </w:rPr>
              <w:t>машино</w:t>
            </w:r>
            <w:proofErr w:type="spellEnd"/>
            <w:r w:rsidRPr="009223F2">
              <w:rPr>
                <w:rFonts w:ascii="Times New Roman" w:hAnsi="Times New Roman" w:cs="Times New Roman"/>
                <w:sz w:val="28"/>
                <w:szCs w:val="28"/>
              </w:rPr>
              <w:t>/место</w:t>
            </w: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В соответствии с РНГП Краснодарского края</w:t>
            </w: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Размер земельного участка</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м</w:t>
            </w:r>
            <w:r w:rsidRPr="009223F2">
              <w:rPr>
                <w:rFonts w:ascii="Times New Roman" w:hAnsi="Times New Roman" w:cs="Times New Roman"/>
                <w:sz w:val="28"/>
                <w:szCs w:val="28"/>
                <w:vertAlign w:val="superscript"/>
              </w:rPr>
              <w:t xml:space="preserve">2 </w:t>
            </w:r>
            <w:r w:rsidRPr="009223F2">
              <w:rPr>
                <w:rFonts w:ascii="Times New Roman" w:hAnsi="Times New Roman" w:cs="Times New Roman"/>
                <w:sz w:val="28"/>
                <w:szCs w:val="28"/>
              </w:rPr>
              <w:t xml:space="preserve">на 1 </w:t>
            </w:r>
            <w:proofErr w:type="spellStart"/>
            <w:r w:rsidRPr="009223F2">
              <w:rPr>
                <w:rFonts w:ascii="Times New Roman" w:hAnsi="Times New Roman" w:cs="Times New Roman"/>
                <w:sz w:val="28"/>
                <w:szCs w:val="28"/>
              </w:rPr>
              <w:t>машино</w:t>
            </w:r>
            <w:proofErr w:type="spellEnd"/>
            <w:r w:rsidRPr="009223F2">
              <w:rPr>
                <w:rFonts w:ascii="Times New Roman" w:hAnsi="Times New Roman" w:cs="Times New Roman"/>
                <w:sz w:val="28"/>
                <w:szCs w:val="28"/>
              </w:rPr>
              <w:t>/место</w:t>
            </w: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В соответствии с РНГП Краснодарского края</w:t>
            </w: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-расстояние пешеходного подхода</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Cs/>
                <w:sz w:val="28"/>
                <w:szCs w:val="28"/>
              </w:rPr>
              <w:t>м</w:t>
            </w: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В соответствии с РНГП Краснодарского края</w:t>
            </w:r>
          </w:p>
        </w:tc>
      </w:tr>
    </w:tbl>
    <w:p w:rsidR="009223F2" w:rsidRPr="009223F2" w:rsidRDefault="009223F2" w:rsidP="009223F2">
      <w:pPr>
        <w:spacing w:after="0" w:line="240" w:lineRule="auto"/>
        <w:jc w:val="both"/>
        <w:rPr>
          <w:rFonts w:ascii="Times New Roman" w:hAnsi="Times New Roman" w:cs="Times New Roman"/>
          <w:b/>
          <w:bCs/>
          <w:sz w:val="28"/>
          <w:szCs w:val="28"/>
        </w:rPr>
      </w:pPr>
    </w:p>
    <w:p w:rsidR="009223F2" w:rsidRPr="009223F2" w:rsidRDefault="009223F2" w:rsidP="009223F2">
      <w:pPr>
        <w:spacing w:after="0" w:line="240" w:lineRule="auto"/>
        <w:jc w:val="both"/>
        <w:rPr>
          <w:rFonts w:ascii="Times New Roman" w:hAnsi="Times New Roman" w:cs="Times New Roman"/>
          <w:b/>
          <w:bCs/>
          <w:sz w:val="28"/>
          <w:szCs w:val="28"/>
        </w:rPr>
      </w:pPr>
      <w:bookmarkStart w:id="35" w:name="_Toc128998698"/>
      <w:bookmarkStart w:id="36" w:name="_Toc501550469"/>
      <w:bookmarkStart w:id="37" w:name="_Toc527019548"/>
      <w:r w:rsidRPr="009223F2">
        <w:rPr>
          <w:rFonts w:ascii="Times New Roman" w:hAnsi="Times New Roman" w:cs="Times New Roman"/>
          <w:b/>
          <w:bCs/>
          <w:sz w:val="28"/>
          <w:szCs w:val="28"/>
        </w:rPr>
        <w:t>Таблица 1.2.13 - Расчетные показатели, устанавливаемые для объектов местного значения в области содержания мест захоронения, организации ритуальных услуг</w:t>
      </w:r>
      <w:bookmarkEnd w:id="35"/>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9223F2" w:rsidRPr="009223F2" w:rsidTr="0099239D">
        <w:trPr>
          <w:trHeight w:val="794"/>
        </w:trPr>
        <w:tc>
          <w:tcPr>
            <w:tcW w:w="495"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b/>
                <w:bCs/>
                <w:sz w:val="28"/>
                <w:szCs w:val="28"/>
              </w:rPr>
              <w:t xml:space="preserve">№ </w:t>
            </w:r>
            <w:proofErr w:type="spellStart"/>
            <w:r w:rsidRPr="009223F2">
              <w:rPr>
                <w:rFonts w:ascii="Times New Roman" w:hAnsi="Times New Roman" w:cs="Times New Roman"/>
                <w:b/>
                <w:bCs/>
                <w:sz w:val="28"/>
                <w:szCs w:val="28"/>
              </w:rPr>
              <w:t>п.п</w:t>
            </w:r>
            <w:proofErr w:type="spellEnd"/>
          </w:p>
        </w:tc>
        <w:tc>
          <w:tcPr>
            <w:tcW w:w="2336" w:type="dxa"/>
            <w:shd w:val="clear" w:color="auto" w:fill="auto"/>
          </w:tcPr>
          <w:p w:rsidR="009223F2" w:rsidRPr="009223F2" w:rsidRDefault="009223F2" w:rsidP="009223F2">
            <w:pPr>
              <w:spacing w:after="0" w:line="240" w:lineRule="auto"/>
              <w:jc w:val="both"/>
              <w:rPr>
                <w:rFonts w:ascii="Times New Roman" w:hAnsi="Times New Roman" w:cs="Times New Roman"/>
                <w:b/>
                <w:bCs/>
                <w:sz w:val="28"/>
                <w:szCs w:val="28"/>
              </w:rPr>
            </w:pPr>
            <w:r w:rsidRPr="009223F2">
              <w:rPr>
                <w:rFonts w:ascii="Times New Roman" w:hAnsi="Times New Roman" w:cs="Times New Roman"/>
                <w:b/>
                <w:sz w:val="28"/>
                <w:szCs w:val="28"/>
              </w:rPr>
              <w:t>Наименование вида объекта местного значения</w:t>
            </w: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b/>
                <w:sz w:val="28"/>
                <w:szCs w:val="28"/>
              </w:rPr>
            </w:pPr>
            <w:r w:rsidRPr="009223F2">
              <w:rPr>
                <w:rFonts w:ascii="Times New Roman" w:hAnsi="Times New Roman" w:cs="Times New Roman"/>
                <w:b/>
                <w:sz w:val="28"/>
                <w:szCs w:val="28"/>
              </w:rPr>
              <w:t xml:space="preserve">Наименование расчетного </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b/>
                <w:sz w:val="28"/>
                <w:szCs w:val="28"/>
              </w:rPr>
              <w:t xml:space="preserve">показателя </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
                <w:sz w:val="28"/>
                <w:szCs w:val="28"/>
              </w:rPr>
            </w:pPr>
            <w:r w:rsidRPr="009223F2">
              <w:rPr>
                <w:rFonts w:ascii="Times New Roman" w:hAnsi="Times New Roman" w:cs="Times New Roman"/>
                <w:b/>
                <w:sz w:val="28"/>
                <w:szCs w:val="28"/>
              </w:rPr>
              <w:t>Расчетная</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b/>
                <w:sz w:val="28"/>
                <w:szCs w:val="28"/>
              </w:rPr>
              <w:t>единица</w:t>
            </w: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
                <w:sz w:val="28"/>
                <w:szCs w:val="28"/>
              </w:rPr>
            </w:pPr>
            <w:r w:rsidRPr="009223F2">
              <w:rPr>
                <w:rFonts w:ascii="Times New Roman" w:hAnsi="Times New Roman" w:cs="Times New Roman"/>
                <w:b/>
                <w:sz w:val="28"/>
                <w:szCs w:val="28"/>
              </w:rPr>
              <w:t>Значение расчетного показателя</w:t>
            </w:r>
          </w:p>
          <w:p w:rsidR="009223F2" w:rsidRPr="009223F2" w:rsidRDefault="009223F2" w:rsidP="009223F2">
            <w:pPr>
              <w:spacing w:after="0" w:line="240" w:lineRule="auto"/>
              <w:jc w:val="both"/>
              <w:rPr>
                <w:rFonts w:ascii="Times New Roman" w:hAnsi="Times New Roman" w:cs="Times New Roman"/>
                <w:bCs/>
                <w:sz w:val="28"/>
                <w:szCs w:val="28"/>
              </w:rPr>
            </w:pPr>
          </w:p>
        </w:tc>
      </w:tr>
      <w:tr w:rsidR="009223F2" w:rsidRPr="009223F2" w:rsidTr="0099239D">
        <w:trPr>
          <w:trHeight w:hRule="exact" w:val="28"/>
        </w:trPr>
        <w:tc>
          <w:tcPr>
            <w:tcW w:w="495"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shd w:val="clear" w:color="auto" w:fill="auto"/>
          </w:tcPr>
          <w:p w:rsidR="009223F2" w:rsidRPr="009223F2" w:rsidRDefault="009223F2" w:rsidP="009223F2">
            <w:pPr>
              <w:spacing w:after="0" w:line="240" w:lineRule="auto"/>
              <w:jc w:val="both"/>
              <w:rPr>
                <w:rFonts w:ascii="Times New Roman" w:hAnsi="Times New Roman" w:cs="Times New Roman"/>
                <w:b/>
                <w:bCs/>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r>
      <w:tr w:rsidR="009223F2" w:rsidRPr="009223F2" w:rsidTr="0099239D">
        <w:tc>
          <w:tcPr>
            <w:tcW w:w="495" w:type="dxa"/>
            <w:vMerge w:val="restart"/>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1</w:t>
            </w:r>
          </w:p>
        </w:tc>
        <w:tc>
          <w:tcPr>
            <w:tcW w:w="2336" w:type="dxa"/>
            <w:vMerge w:val="restart"/>
          </w:tcPr>
          <w:p w:rsidR="009223F2" w:rsidRPr="009223F2" w:rsidRDefault="009223F2" w:rsidP="009223F2">
            <w:pPr>
              <w:spacing w:after="0" w:line="240" w:lineRule="auto"/>
              <w:jc w:val="both"/>
              <w:rPr>
                <w:rFonts w:ascii="Times New Roman" w:hAnsi="Times New Roman" w:cs="Times New Roman"/>
                <w:b/>
                <w:sz w:val="28"/>
                <w:szCs w:val="28"/>
              </w:rPr>
            </w:pPr>
            <w:r w:rsidRPr="009223F2">
              <w:rPr>
                <w:rFonts w:ascii="Times New Roman" w:hAnsi="Times New Roman" w:cs="Times New Roman"/>
                <w:sz w:val="28"/>
                <w:szCs w:val="28"/>
              </w:rPr>
              <w:t>Кладбища традиционного захоронения</w:t>
            </w:r>
          </w:p>
        </w:tc>
        <w:tc>
          <w:tcPr>
            <w:tcW w:w="2799" w:type="dxa"/>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Минимально допустимый уровень обеспеченности:</w:t>
            </w:r>
          </w:p>
        </w:tc>
        <w:tc>
          <w:tcPr>
            <w:tcW w:w="1724" w:type="dxa"/>
          </w:tcPr>
          <w:p w:rsidR="009223F2" w:rsidRPr="009223F2" w:rsidRDefault="009223F2" w:rsidP="009223F2">
            <w:pPr>
              <w:spacing w:after="0" w:line="240" w:lineRule="auto"/>
              <w:jc w:val="both"/>
              <w:rPr>
                <w:rFonts w:ascii="Times New Roman" w:hAnsi="Times New Roman" w:cs="Times New Roman"/>
                <w:sz w:val="28"/>
                <w:szCs w:val="28"/>
              </w:rPr>
            </w:pPr>
          </w:p>
        </w:tc>
        <w:tc>
          <w:tcPr>
            <w:tcW w:w="2398" w:type="dxa"/>
          </w:tcPr>
          <w:p w:rsidR="009223F2" w:rsidRPr="009223F2" w:rsidRDefault="009223F2" w:rsidP="009223F2">
            <w:pPr>
              <w:spacing w:after="0" w:line="240" w:lineRule="auto"/>
              <w:jc w:val="both"/>
              <w:rPr>
                <w:rFonts w:ascii="Times New Roman" w:hAnsi="Times New Roman" w:cs="Times New Roman"/>
                <w:bCs/>
                <w:sz w:val="28"/>
                <w:szCs w:val="28"/>
              </w:rPr>
            </w:pP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-уровень обеспеченности населения местами </w:t>
            </w:r>
            <w:r w:rsidRPr="009223F2">
              <w:rPr>
                <w:rFonts w:ascii="Times New Roman" w:hAnsi="Times New Roman" w:cs="Times New Roman"/>
                <w:sz w:val="28"/>
                <w:szCs w:val="28"/>
              </w:rPr>
              <w:lastRenderedPageBreak/>
              <w:t>захоронения умерших</w:t>
            </w:r>
          </w:p>
        </w:tc>
        <w:tc>
          <w:tcPr>
            <w:tcW w:w="1724" w:type="dxa"/>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lastRenderedPageBreak/>
              <w:t xml:space="preserve">га на </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1 тыс. умерших</w:t>
            </w:r>
          </w:p>
        </w:tc>
        <w:tc>
          <w:tcPr>
            <w:tcW w:w="2398" w:type="dxa"/>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В соответствии с РНГП </w:t>
            </w:r>
            <w:r w:rsidRPr="009223F2">
              <w:rPr>
                <w:rFonts w:ascii="Times New Roman" w:hAnsi="Times New Roman" w:cs="Times New Roman"/>
                <w:sz w:val="28"/>
                <w:szCs w:val="28"/>
              </w:rPr>
              <w:lastRenderedPageBreak/>
              <w:t>Краснодарского края</w:t>
            </w: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tcPr>
          <w:p w:rsidR="009223F2" w:rsidRPr="009223F2" w:rsidRDefault="009223F2" w:rsidP="009223F2">
            <w:pPr>
              <w:spacing w:after="0" w:line="240" w:lineRule="auto"/>
              <w:jc w:val="both"/>
              <w:rPr>
                <w:rFonts w:ascii="Times New Roman" w:hAnsi="Times New Roman" w:cs="Times New Roman"/>
                <w:b/>
                <w:sz w:val="28"/>
                <w:szCs w:val="28"/>
              </w:rPr>
            </w:pPr>
          </w:p>
        </w:tc>
        <w:tc>
          <w:tcPr>
            <w:tcW w:w="2799" w:type="dxa"/>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Размер земельного участка</w:t>
            </w:r>
          </w:p>
        </w:tc>
        <w:tc>
          <w:tcPr>
            <w:tcW w:w="1724" w:type="dxa"/>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га на </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1 тыс. умерших</w:t>
            </w:r>
          </w:p>
        </w:tc>
        <w:tc>
          <w:tcPr>
            <w:tcW w:w="2398" w:type="dxa"/>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В соответствии с РНГП Краснодарского края</w:t>
            </w:r>
          </w:p>
        </w:tc>
      </w:tr>
      <w:tr w:rsidR="009223F2" w:rsidRPr="009223F2" w:rsidTr="0099239D">
        <w:tc>
          <w:tcPr>
            <w:tcW w:w="495"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shd w:val="clear" w:color="auto" w:fill="auto"/>
          </w:tcPr>
          <w:p w:rsidR="009223F2" w:rsidRPr="009223F2" w:rsidRDefault="009223F2" w:rsidP="009223F2">
            <w:pPr>
              <w:spacing w:after="0" w:line="240" w:lineRule="auto"/>
              <w:jc w:val="both"/>
              <w:rPr>
                <w:rFonts w:ascii="Times New Roman" w:hAnsi="Times New Roman" w:cs="Times New Roman"/>
                <w:b/>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Не нормируется</w:t>
            </w:r>
          </w:p>
        </w:tc>
      </w:tr>
    </w:tbl>
    <w:p w:rsidR="009223F2" w:rsidRPr="009223F2" w:rsidRDefault="009223F2" w:rsidP="009223F2">
      <w:pPr>
        <w:spacing w:after="0" w:line="240" w:lineRule="auto"/>
        <w:jc w:val="both"/>
        <w:rPr>
          <w:rFonts w:ascii="Times New Roman" w:hAnsi="Times New Roman" w:cs="Times New Roman"/>
          <w:b/>
          <w:bCs/>
          <w:sz w:val="28"/>
          <w:szCs w:val="28"/>
        </w:rPr>
      </w:pPr>
      <w:bookmarkStart w:id="38" w:name="_Toc527019570"/>
      <w:bookmarkStart w:id="39" w:name="_Toc128998699"/>
      <w:bookmarkEnd w:id="36"/>
      <w:bookmarkEnd w:id="37"/>
      <w:r w:rsidRPr="009223F2">
        <w:rPr>
          <w:rFonts w:ascii="Times New Roman" w:hAnsi="Times New Roman" w:cs="Times New Roman"/>
          <w:b/>
          <w:bCs/>
          <w:sz w:val="28"/>
          <w:szCs w:val="28"/>
        </w:rPr>
        <w:t xml:space="preserve">Часть </w:t>
      </w:r>
      <w:r w:rsidRPr="009223F2">
        <w:rPr>
          <w:rFonts w:ascii="Times New Roman" w:hAnsi="Times New Roman" w:cs="Times New Roman"/>
          <w:b/>
          <w:bCs/>
          <w:sz w:val="28"/>
          <w:szCs w:val="28"/>
          <w:lang w:val="en-US"/>
        </w:rPr>
        <w:t>II</w:t>
      </w:r>
      <w:r w:rsidRPr="009223F2">
        <w:rPr>
          <w:rFonts w:ascii="Times New Roman" w:hAnsi="Times New Roman" w:cs="Times New Roman"/>
          <w:b/>
          <w:bCs/>
          <w:sz w:val="28"/>
          <w:szCs w:val="28"/>
        </w:rPr>
        <w:t xml:space="preserve">. </w:t>
      </w:r>
      <w:bookmarkStart w:id="40" w:name="_Toc501527061"/>
      <w:bookmarkStart w:id="41" w:name="_Toc501530249"/>
      <w:r w:rsidRPr="009223F2">
        <w:rPr>
          <w:rFonts w:ascii="Times New Roman" w:hAnsi="Times New Roman" w:cs="Times New Roman"/>
          <w:b/>
          <w:bCs/>
          <w:sz w:val="28"/>
          <w:szCs w:val="28"/>
        </w:rPr>
        <w:t xml:space="preserve">Материалы по обоснованию расчетных показателей, устанавливаемых в основной части местных нормативов градостроительного проектирования Новокорсунского сельского поселения </w:t>
      </w:r>
      <w:proofErr w:type="spellStart"/>
      <w:r w:rsidRPr="009223F2">
        <w:rPr>
          <w:rFonts w:ascii="Times New Roman" w:hAnsi="Times New Roman" w:cs="Times New Roman"/>
          <w:b/>
          <w:bCs/>
          <w:sz w:val="28"/>
          <w:szCs w:val="28"/>
        </w:rPr>
        <w:t>Тимашевского</w:t>
      </w:r>
      <w:proofErr w:type="spellEnd"/>
      <w:r w:rsidRPr="009223F2">
        <w:rPr>
          <w:rFonts w:ascii="Times New Roman" w:hAnsi="Times New Roman" w:cs="Times New Roman"/>
          <w:b/>
          <w:bCs/>
          <w:sz w:val="28"/>
          <w:szCs w:val="28"/>
        </w:rPr>
        <w:t xml:space="preserve"> района Краснодарского края</w:t>
      </w:r>
      <w:bookmarkEnd w:id="38"/>
      <w:bookmarkEnd w:id="39"/>
      <w:bookmarkEnd w:id="40"/>
      <w:bookmarkEnd w:id="41"/>
    </w:p>
    <w:p w:rsidR="009223F2" w:rsidRPr="009223F2" w:rsidRDefault="009223F2" w:rsidP="009223F2">
      <w:pPr>
        <w:spacing w:after="0" w:line="240" w:lineRule="auto"/>
        <w:jc w:val="both"/>
        <w:rPr>
          <w:rFonts w:ascii="Times New Roman" w:hAnsi="Times New Roman" w:cs="Times New Roman"/>
          <w:sz w:val="28"/>
          <w:szCs w:val="28"/>
        </w:rPr>
      </w:pPr>
      <w:bookmarkStart w:id="42" w:name="_Toc501527062"/>
      <w:bookmarkStart w:id="43" w:name="_Toc501530250"/>
    </w:p>
    <w:p w:rsidR="009223F2" w:rsidRPr="009223F2" w:rsidRDefault="009223F2" w:rsidP="009223F2">
      <w:pPr>
        <w:spacing w:after="0" w:line="240" w:lineRule="auto"/>
        <w:jc w:val="both"/>
        <w:rPr>
          <w:rFonts w:ascii="Times New Roman" w:hAnsi="Times New Roman" w:cs="Times New Roman"/>
          <w:b/>
          <w:bCs/>
          <w:sz w:val="28"/>
          <w:szCs w:val="28"/>
        </w:rPr>
      </w:pPr>
      <w:bookmarkStart w:id="44" w:name="_Toc128998700"/>
      <w:bookmarkStart w:id="45" w:name="_Toc527019571"/>
      <w:r w:rsidRPr="009223F2">
        <w:rPr>
          <w:rFonts w:ascii="Times New Roman" w:hAnsi="Times New Roman" w:cs="Times New Roman"/>
          <w:b/>
          <w:bCs/>
          <w:sz w:val="28"/>
          <w:szCs w:val="28"/>
        </w:rPr>
        <w:t>2.1. Современное состояние и перспективы развития</w:t>
      </w:r>
      <w:bookmarkEnd w:id="44"/>
      <w:r w:rsidRPr="009223F2">
        <w:rPr>
          <w:rFonts w:ascii="Times New Roman" w:hAnsi="Times New Roman" w:cs="Times New Roman"/>
          <w:b/>
          <w:bCs/>
          <w:sz w:val="28"/>
          <w:szCs w:val="28"/>
        </w:rPr>
        <w:t xml:space="preserve"> </w:t>
      </w:r>
    </w:p>
    <w:p w:rsidR="009223F2" w:rsidRPr="009223F2" w:rsidRDefault="009223F2" w:rsidP="009223F2">
      <w:pPr>
        <w:spacing w:after="0" w:line="240" w:lineRule="auto"/>
        <w:jc w:val="both"/>
        <w:rPr>
          <w:rFonts w:ascii="Times New Roman" w:hAnsi="Times New Roman" w:cs="Times New Roman"/>
          <w:b/>
          <w:sz w:val="28"/>
          <w:szCs w:val="28"/>
        </w:rPr>
      </w:pPr>
    </w:p>
    <w:bookmarkEnd w:id="42"/>
    <w:bookmarkEnd w:id="43"/>
    <w:bookmarkEnd w:id="45"/>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2.1.1. </w:t>
      </w:r>
      <w:bookmarkStart w:id="46" w:name="_Hlk150714540"/>
      <w:r w:rsidRPr="009223F2">
        <w:rPr>
          <w:rFonts w:ascii="Times New Roman" w:hAnsi="Times New Roman" w:cs="Times New Roman"/>
          <w:sz w:val="28"/>
          <w:szCs w:val="28"/>
        </w:rPr>
        <w:t xml:space="preserve">Законом Краснодарского края </w:t>
      </w:r>
      <w:r w:rsidRPr="009223F2">
        <w:rPr>
          <w:rFonts w:ascii="Times New Roman" w:hAnsi="Times New Roman" w:cs="Times New Roman"/>
          <w:bCs/>
          <w:sz w:val="28"/>
          <w:szCs w:val="28"/>
        </w:rPr>
        <w:t xml:space="preserve">от 5 мая 2004 года </w:t>
      </w:r>
      <w:r w:rsidR="0099239D">
        <w:rPr>
          <w:rFonts w:ascii="Times New Roman" w:hAnsi="Times New Roman" w:cs="Times New Roman"/>
          <w:bCs/>
          <w:sz w:val="28"/>
          <w:szCs w:val="28"/>
        </w:rPr>
        <w:t>№</w:t>
      </w:r>
      <w:r w:rsidRPr="009223F2">
        <w:rPr>
          <w:rFonts w:ascii="Times New Roman" w:hAnsi="Times New Roman" w:cs="Times New Roman"/>
          <w:bCs/>
          <w:sz w:val="28"/>
          <w:szCs w:val="28"/>
        </w:rPr>
        <w:t xml:space="preserve"> 698-КЗ «Об установлении границ муниципального образования </w:t>
      </w:r>
      <w:proofErr w:type="spellStart"/>
      <w:r w:rsidRPr="009223F2">
        <w:rPr>
          <w:rFonts w:ascii="Times New Roman" w:hAnsi="Times New Roman" w:cs="Times New Roman"/>
          <w:bCs/>
          <w:sz w:val="28"/>
          <w:szCs w:val="28"/>
        </w:rPr>
        <w:t>Тимашевский</w:t>
      </w:r>
      <w:proofErr w:type="spellEnd"/>
      <w:r w:rsidRPr="009223F2">
        <w:rPr>
          <w:rFonts w:ascii="Times New Roman" w:hAnsi="Times New Roman" w:cs="Times New Roman"/>
          <w:bCs/>
          <w:sz w:val="28"/>
          <w:szCs w:val="28"/>
        </w:rPr>
        <w:t xml:space="preserve"> район, наделении его статусом муниципального района, образовании в его составе муниципальных образований - городского и сельских поселений – и установлении </w:t>
      </w:r>
      <w:proofErr w:type="gramStart"/>
      <w:r w:rsidRPr="009223F2">
        <w:rPr>
          <w:rFonts w:ascii="Times New Roman" w:hAnsi="Times New Roman" w:cs="Times New Roman"/>
          <w:bCs/>
          <w:sz w:val="28"/>
          <w:szCs w:val="28"/>
        </w:rPr>
        <w:t>их  границ</w:t>
      </w:r>
      <w:proofErr w:type="gramEnd"/>
      <w:r w:rsidRPr="009223F2">
        <w:rPr>
          <w:rFonts w:ascii="Times New Roman" w:hAnsi="Times New Roman" w:cs="Times New Roman"/>
          <w:bCs/>
          <w:sz w:val="28"/>
          <w:szCs w:val="28"/>
        </w:rPr>
        <w:t xml:space="preserve">» </w:t>
      </w:r>
      <w:bookmarkEnd w:id="46"/>
      <w:proofErr w:type="spellStart"/>
      <w:r w:rsidRPr="009223F2">
        <w:rPr>
          <w:rFonts w:ascii="Times New Roman" w:hAnsi="Times New Roman" w:cs="Times New Roman"/>
          <w:bCs/>
          <w:sz w:val="28"/>
          <w:szCs w:val="28"/>
        </w:rPr>
        <w:t>Новокорсунское</w:t>
      </w:r>
      <w:proofErr w:type="spellEnd"/>
      <w:r w:rsidRPr="009223F2">
        <w:rPr>
          <w:rFonts w:ascii="Times New Roman" w:hAnsi="Times New Roman" w:cs="Times New Roman"/>
          <w:bCs/>
          <w:sz w:val="28"/>
          <w:szCs w:val="28"/>
        </w:rPr>
        <w:t xml:space="preserve"> сельское поселение </w:t>
      </w:r>
      <w:proofErr w:type="spellStart"/>
      <w:r w:rsidRPr="009223F2">
        <w:rPr>
          <w:rFonts w:ascii="Times New Roman" w:hAnsi="Times New Roman" w:cs="Times New Roman"/>
          <w:bCs/>
          <w:sz w:val="28"/>
          <w:szCs w:val="28"/>
        </w:rPr>
        <w:t>Тимашевского</w:t>
      </w:r>
      <w:proofErr w:type="spellEnd"/>
      <w:r w:rsidRPr="009223F2">
        <w:rPr>
          <w:rFonts w:ascii="Times New Roman" w:hAnsi="Times New Roman" w:cs="Times New Roman"/>
          <w:bCs/>
          <w:sz w:val="28"/>
          <w:szCs w:val="28"/>
        </w:rPr>
        <w:t xml:space="preserve"> </w:t>
      </w:r>
      <w:r w:rsidRPr="009223F2">
        <w:rPr>
          <w:rFonts w:ascii="Times New Roman" w:hAnsi="Times New Roman" w:cs="Times New Roman"/>
          <w:sz w:val="28"/>
          <w:szCs w:val="28"/>
        </w:rPr>
        <w:t xml:space="preserve">района Краснодарского края наделено статусом сельского поселения. Административным центром муниципального образования определена станица </w:t>
      </w:r>
      <w:proofErr w:type="spellStart"/>
      <w:r w:rsidRPr="009223F2">
        <w:rPr>
          <w:rFonts w:ascii="Times New Roman" w:hAnsi="Times New Roman" w:cs="Times New Roman"/>
          <w:sz w:val="28"/>
          <w:szCs w:val="28"/>
        </w:rPr>
        <w:t>Новокосунская</w:t>
      </w:r>
      <w:proofErr w:type="spellEnd"/>
      <w:r w:rsidRPr="009223F2">
        <w:rPr>
          <w:rFonts w:ascii="Times New Roman" w:hAnsi="Times New Roman" w:cs="Times New Roman"/>
          <w:sz w:val="28"/>
          <w:szCs w:val="28"/>
        </w:rPr>
        <w:t xml:space="preserve">. На территории сельского поселения находится </w:t>
      </w:r>
      <w:r w:rsidR="0099239D">
        <w:rPr>
          <w:rFonts w:ascii="Times New Roman" w:hAnsi="Times New Roman" w:cs="Times New Roman"/>
          <w:sz w:val="28"/>
          <w:szCs w:val="28"/>
        </w:rPr>
        <w:t xml:space="preserve">                           </w:t>
      </w:r>
      <w:r w:rsidRPr="009223F2">
        <w:rPr>
          <w:rFonts w:ascii="Times New Roman" w:hAnsi="Times New Roman" w:cs="Times New Roman"/>
          <w:sz w:val="28"/>
          <w:szCs w:val="28"/>
        </w:rPr>
        <w:t xml:space="preserve">2 населенных пункта: станица </w:t>
      </w:r>
      <w:proofErr w:type="spellStart"/>
      <w:r w:rsidRPr="009223F2">
        <w:rPr>
          <w:rFonts w:ascii="Times New Roman" w:hAnsi="Times New Roman" w:cs="Times New Roman"/>
          <w:sz w:val="28"/>
          <w:szCs w:val="28"/>
        </w:rPr>
        <w:t>Новокосунская</w:t>
      </w:r>
      <w:proofErr w:type="spellEnd"/>
      <w:r w:rsidRPr="009223F2">
        <w:rPr>
          <w:rFonts w:ascii="Times New Roman" w:hAnsi="Times New Roman" w:cs="Times New Roman"/>
          <w:sz w:val="28"/>
          <w:szCs w:val="28"/>
        </w:rPr>
        <w:t xml:space="preserve">, хутор Красноармейский. </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Площадь территории сельского поселения составляет 129,29 км.</w:t>
      </w:r>
      <w:r w:rsidRPr="009223F2">
        <w:rPr>
          <w:rFonts w:ascii="Times New Roman" w:hAnsi="Times New Roman" w:cs="Times New Roman"/>
          <w:sz w:val="28"/>
          <w:szCs w:val="28"/>
          <w:vertAlign w:val="superscript"/>
        </w:rPr>
        <w:t>2</w:t>
      </w:r>
      <w:r w:rsidRPr="009223F2">
        <w:rPr>
          <w:rFonts w:ascii="Times New Roman" w:hAnsi="Times New Roman" w:cs="Times New Roman"/>
          <w:sz w:val="28"/>
          <w:szCs w:val="28"/>
        </w:rPr>
        <w:t xml:space="preserve"> (8,59 % территории </w:t>
      </w:r>
      <w:proofErr w:type="spellStart"/>
      <w:r w:rsidRPr="009223F2">
        <w:rPr>
          <w:rFonts w:ascii="Times New Roman" w:hAnsi="Times New Roman" w:cs="Times New Roman"/>
          <w:sz w:val="28"/>
          <w:szCs w:val="28"/>
        </w:rPr>
        <w:t>Тимашевского</w:t>
      </w:r>
      <w:proofErr w:type="spellEnd"/>
      <w:r w:rsidRPr="009223F2">
        <w:rPr>
          <w:rFonts w:ascii="Times New Roman" w:hAnsi="Times New Roman" w:cs="Times New Roman"/>
          <w:sz w:val="28"/>
          <w:szCs w:val="28"/>
        </w:rPr>
        <w:t xml:space="preserve"> района).</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2.1.2. </w:t>
      </w:r>
      <w:proofErr w:type="spellStart"/>
      <w:r w:rsidRPr="009223F2">
        <w:rPr>
          <w:rFonts w:ascii="Times New Roman" w:hAnsi="Times New Roman" w:cs="Times New Roman"/>
          <w:bCs/>
          <w:sz w:val="28"/>
          <w:szCs w:val="28"/>
        </w:rPr>
        <w:t>Новокорсунское</w:t>
      </w:r>
      <w:proofErr w:type="spellEnd"/>
      <w:r w:rsidRPr="009223F2">
        <w:rPr>
          <w:rFonts w:ascii="Times New Roman" w:hAnsi="Times New Roman" w:cs="Times New Roman"/>
          <w:bCs/>
          <w:sz w:val="28"/>
          <w:szCs w:val="28"/>
        </w:rPr>
        <w:t xml:space="preserve"> сельское поселение </w:t>
      </w:r>
      <w:proofErr w:type="spellStart"/>
      <w:r w:rsidRPr="009223F2">
        <w:rPr>
          <w:rFonts w:ascii="Times New Roman" w:hAnsi="Times New Roman" w:cs="Times New Roman"/>
          <w:bCs/>
          <w:sz w:val="28"/>
          <w:szCs w:val="28"/>
        </w:rPr>
        <w:t>Тимашевского</w:t>
      </w:r>
      <w:proofErr w:type="spellEnd"/>
      <w:r w:rsidRPr="009223F2">
        <w:rPr>
          <w:rFonts w:ascii="Times New Roman" w:hAnsi="Times New Roman" w:cs="Times New Roman"/>
          <w:bCs/>
          <w:sz w:val="28"/>
          <w:szCs w:val="28"/>
        </w:rPr>
        <w:t xml:space="preserve"> </w:t>
      </w:r>
      <w:r w:rsidRPr="009223F2">
        <w:rPr>
          <w:rFonts w:ascii="Times New Roman" w:hAnsi="Times New Roman" w:cs="Times New Roman"/>
          <w:sz w:val="28"/>
          <w:szCs w:val="28"/>
        </w:rPr>
        <w:t xml:space="preserve">района расположено в </w:t>
      </w:r>
      <w:proofErr w:type="spellStart"/>
      <w:r w:rsidRPr="009223F2">
        <w:rPr>
          <w:rFonts w:ascii="Times New Roman" w:hAnsi="Times New Roman" w:cs="Times New Roman"/>
          <w:sz w:val="28"/>
          <w:szCs w:val="28"/>
        </w:rPr>
        <w:t>северо</w:t>
      </w:r>
      <w:proofErr w:type="spellEnd"/>
      <w:r w:rsidRPr="009223F2">
        <w:rPr>
          <w:rFonts w:ascii="Times New Roman" w:hAnsi="Times New Roman" w:cs="Times New Roman"/>
          <w:sz w:val="28"/>
          <w:szCs w:val="28"/>
        </w:rPr>
        <w:t xml:space="preserve"> - восточной части </w:t>
      </w:r>
      <w:proofErr w:type="spellStart"/>
      <w:r w:rsidRPr="009223F2">
        <w:rPr>
          <w:rFonts w:ascii="Times New Roman" w:hAnsi="Times New Roman" w:cs="Times New Roman"/>
          <w:sz w:val="28"/>
          <w:szCs w:val="28"/>
        </w:rPr>
        <w:t>Тимашевского</w:t>
      </w:r>
      <w:proofErr w:type="spellEnd"/>
      <w:r w:rsidRPr="009223F2">
        <w:rPr>
          <w:rFonts w:ascii="Times New Roman" w:hAnsi="Times New Roman" w:cs="Times New Roman"/>
          <w:sz w:val="28"/>
          <w:szCs w:val="28"/>
        </w:rPr>
        <w:t xml:space="preserve"> района. Сельское поселение имеет смежные границы: на севере и северо-востоке – с </w:t>
      </w:r>
      <w:proofErr w:type="spellStart"/>
      <w:r w:rsidRPr="009223F2">
        <w:rPr>
          <w:rFonts w:ascii="Times New Roman" w:hAnsi="Times New Roman" w:cs="Times New Roman"/>
          <w:sz w:val="28"/>
          <w:szCs w:val="28"/>
        </w:rPr>
        <w:t>Брюховецким</w:t>
      </w:r>
      <w:proofErr w:type="spellEnd"/>
      <w:r w:rsidRPr="009223F2">
        <w:rPr>
          <w:rFonts w:ascii="Times New Roman" w:hAnsi="Times New Roman" w:cs="Times New Roman"/>
          <w:sz w:val="28"/>
          <w:szCs w:val="28"/>
        </w:rPr>
        <w:t xml:space="preserve"> районом и </w:t>
      </w:r>
      <w:proofErr w:type="spellStart"/>
      <w:r w:rsidRPr="009223F2">
        <w:rPr>
          <w:rFonts w:ascii="Times New Roman" w:hAnsi="Times New Roman" w:cs="Times New Roman"/>
          <w:sz w:val="28"/>
          <w:szCs w:val="28"/>
        </w:rPr>
        <w:t>Незаймановским</w:t>
      </w:r>
      <w:proofErr w:type="spellEnd"/>
      <w:r w:rsidRPr="009223F2">
        <w:rPr>
          <w:rFonts w:ascii="Times New Roman" w:hAnsi="Times New Roman" w:cs="Times New Roman"/>
          <w:sz w:val="28"/>
          <w:szCs w:val="28"/>
        </w:rPr>
        <w:t xml:space="preserve"> сельским поселением </w:t>
      </w:r>
      <w:proofErr w:type="spellStart"/>
      <w:r w:rsidRPr="009223F2">
        <w:rPr>
          <w:rFonts w:ascii="Times New Roman" w:hAnsi="Times New Roman" w:cs="Times New Roman"/>
          <w:sz w:val="28"/>
          <w:szCs w:val="28"/>
        </w:rPr>
        <w:t>Тимашевского</w:t>
      </w:r>
      <w:proofErr w:type="spellEnd"/>
      <w:r w:rsidRPr="009223F2">
        <w:rPr>
          <w:rFonts w:ascii="Times New Roman" w:hAnsi="Times New Roman" w:cs="Times New Roman"/>
          <w:sz w:val="28"/>
          <w:szCs w:val="28"/>
        </w:rPr>
        <w:t xml:space="preserve"> района, на юге и юго-востоке – с </w:t>
      </w:r>
      <w:proofErr w:type="spellStart"/>
      <w:r w:rsidRPr="009223F2">
        <w:rPr>
          <w:rFonts w:ascii="Times New Roman" w:hAnsi="Times New Roman" w:cs="Times New Roman"/>
          <w:sz w:val="28"/>
          <w:szCs w:val="28"/>
        </w:rPr>
        <w:t>Кореновским</w:t>
      </w:r>
      <w:proofErr w:type="spellEnd"/>
      <w:r w:rsidRPr="009223F2">
        <w:rPr>
          <w:rFonts w:ascii="Times New Roman" w:hAnsi="Times New Roman" w:cs="Times New Roman"/>
          <w:sz w:val="28"/>
          <w:szCs w:val="28"/>
        </w:rPr>
        <w:t xml:space="preserve"> районом, на западе и юго-западе – с </w:t>
      </w:r>
      <w:proofErr w:type="spellStart"/>
      <w:r w:rsidRPr="009223F2">
        <w:rPr>
          <w:rFonts w:ascii="Times New Roman" w:hAnsi="Times New Roman" w:cs="Times New Roman"/>
          <w:sz w:val="28"/>
          <w:szCs w:val="28"/>
        </w:rPr>
        <w:t>Новоленинским</w:t>
      </w:r>
      <w:proofErr w:type="spellEnd"/>
      <w:r w:rsidRPr="009223F2">
        <w:rPr>
          <w:rFonts w:ascii="Times New Roman" w:hAnsi="Times New Roman" w:cs="Times New Roman"/>
          <w:sz w:val="28"/>
          <w:szCs w:val="28"/>
        </w:rPr>
        <w:t xml:space="preserve"> сельским и </w:t>
      </w:r>
      <w:proofErr w:type="spellStart"/>
      <w:r w:rsidRPr="009223F2">
        <w:rPr>
          <w:rFonts w:ascii="Times New Roman" w:hAnsi="Times New Roman" w:cs="Times New Roman"/>
          <w:sz w:val="28"/>
          <w:szCs w:val="28"/>
        </w:rPr>
        <w:t>Тимашевским</w:t>
      </w:r>
      <w:proofErr w:type="spellEnd"/>
      <w:r w:rsidRPr="009223F2">
        <w:rPr>
          <w:rFonts w:ascii="Times New Roman" w:hAnsi="Times New Roman" w:cs="Times New Roman"/>
          <w:sz w:val="28"/>
          <w:szCs w:val="28"/>
        </w:rPr>
        <w:t xml:space="preserve"> городским поселениями.</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 В соответствии с климатическим районированием для строительства (СП 131.13330.2020 «Строительная климатология») </w:t>
      </w:r>
      <w:proofErr w:type="spellStart"/>
      <w:r w:rsidRPr="009223F2">
        <w:rPr>
          <w:rFonts w:ascii="Times New Roman" w:hAnsi="Times New Roman" w:cs="Times New Roman"/>
          <w:bCs/>
          <w:sz w:val="28"/>
          <w:szCs w:val="28"/>
        </w:rPr>
        <w:t>Новокорсунское</w:t>
      </w:r>
      <w:proofErr w:type="spellEnd"/>
      <w:r w:rsidRPr="009223F2">
        <w:rPr>
          <w:rFonts w:ascii="Times New Roman" w:hAnsi="Times New Roman" w:cs="Times New Roman"/>
          <w:bCs/>
          <w:sz w:val="28"/>
          <w:szCs w:val="28"/>
        </w:rPr>
        <w:t xml:space="preserve"> сельское поселение</w:t>
      </w:r>
      <w:r w:rsidRPr="009223F2">
        <w:rPr>
          <w:rFonts w:ascii="Times New Roman" w:hAnsi="Times New Roman" w:cs="Times New Roman"/>
          <w:sz w:val="28"/>
          <w:szCs w:val="28"/>
        </w:rPr>
        <w:t xml:space="preserve"> относится к </w:t>
      </w:r>
      <w:r w:rsidRPr="009223F2">
        <w:rPr>
          <w:rFonts w:ascii="Times New Roman" w:hAnsi="Times New Roman" w:cs="Times New Roman"/>
          <w:sz w:val="28"/>
          <w:szCs w:val="28"/>
          <w:lang w:val="en-US"/>
        </w:rPr>
        <w:t>III</w:t>
      </w:r>
      <w:r w:rsidRPr="009223F2">
        <w:rPr>
          <w:rFonts w:ascii="Times New Roman" w:hAnsi="Times New Roman" w:cs="Times New Roman"/>
          <w:sz w:val="28"/>
          <w:szCs w:val="28"/>
        </w:rPr>
        <w:t xml:space="preserve"> Б строи</w:t>
      </w:r>
      <w:r w:rsidRPr="009223F2">
        <w:rPr>
          <w:rFonts w:ascii="Times New Roman" w:hAnsi="Times New Roman" w:cs="Times New Roman"/>
          <w:sz w:val="28"/>
          <w:szCs w:val="28"/>
        </w:rPr>
        <w:softHyphen/>
        <w:t>тельно-климатическому району.</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2.1.3. Согласно статистическим данным, размещенным на официальном сайте управления Федеральной службы государственной статистики по Краснодарскому краю и Республике Адыгея, численность населения сельского поселения на 01.01.2023 г. составила 5,131 тыс. человек.  При этом средняя плотность населения составляет 40 человек на км2.</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2.1.4. Прогнозная численность населения сельского поселения, учитываемая при установление расчетных показателей, определена в соответствии с </w:t>
      </w:r>
      <w:r w:rsidRPr="009223F2">
        <w:rPr>
          <w:rFonts w:ascii="Times New Roman" w:hAnsi="Times New Roman" w:cs="Times New Roman"/>
          <w:sz w:val="28"/>
          <w:szCs w:val="28"/>
        </w:rPr>
        <w:lastRenderedPageBreak/>
        <w:t>генеральным планом Новокорсунского сельского поселения,</w:t>
      </w:r>
      <w:r w:rsidRPr="009223F2">
        <w:rPr>
          <w:rFonts w:ascii="Times New Roman" w:hAnsi="Times New Roman" w:cs="Times New Roman"/>
          <w:bCs/>
          <w:sz w:val="28"/>
          <w:szCs w:val="28"/>
        </w:rPr>
        <w:t xml:space="preserve"> утвержденным решением Совета </w:t>
      </w:r>
      <w:r w:rsidRPr="009223F2">
        <w:rPr>
          <w:rFonts w:ascii="Times New Roman" w:hAnsi="Times New Roman" w:cs="Times New Roman"/>
          <w:sz w:val="28"/>
          <w:szCs w:val="28"/>
        </w:rPr>
        <w:t xml:space="preserve">Новокорсунского </w:t>
      </w:r>
      <w:r w:rsidRPr="009223F2">
        <w:rPr>
          <w:rFonts w:ascii="Times New Roman" w:hAnsi="Times New Roman" w:cs="Times New Roman"/>
          <w:bCs/>
          <w:sz w:val="28"/>
          <w:szCs w:val="28"/>
        </w:rPr>
        <w:t xml:space="preserve">сельского поселения </w:t>
      </w:r>
      <w:proofErr w:type="spellStart"/>
      <w:r w:rsidRPr="009223F2">
        <w:rPr>
          <w:rFonts w:ascii="Times New Roman" w:hAnsi="Times New Roman" w:cs="Times New Roman"/>
          <w:bCs/>
          <w:sz w:val="28"/>
          <w:szCs w:val="28"/>
        </w:rPr>
        <w:t>Тимашевского</w:t>
      </w:r>
      <w:proofErr w:type="spellEnd"/>
      <w:r w:rsidRPr="009223F2">
        <w:rPr>
          <w:rFonts w:ascii="Times New Roman" w:hAnsi="Times New Roman" w:cs="Times New Roman"/>
          <w:bCs/>
          <w:sz w:val="28"/>
          <w:szCs w:val="28"/>
        </w:rPr>
        <w:t xml:space="preserve"> района от 26 декабря 2011 года № 107 (в редакции, утвержденной решением Совета муниципального образования </w:t>
      </w:r>
      <w:proofErr w:type="spellStart"/>
      <w:r w:rsidRPr="009223F2">
        <w:rPr>
          <w:rFonts w:ascii="Times New Roman" w:hAnsi="Times New Roman" w:cs="Times New Roman"/>
          <w:bCs/>
          <w:sz w:val="28"/>
          <w:szCs w:val="28"/>
        </w:rPr>
        <w:t>Тимашевский</w:t>
      </w:r>
      <w:proofErr w:type="spellEnd"/>
      <w:r w:rsidRPr="009223F2">
        <w:rPr>
          <w:rFonts w:ascii="Times New Roman" w:hAnsi="Times New Roman" w:cs="Times New Roman"/>
          <w:bCs/>
          <w:sz w:val="28"/>
          <w:szCs w:val="28"/>
        </w:rPr>
        <w:t xml:space="preserve"> район от 21 сентября 2016 года № 103). Численность населения на 2029 год составит 6020 человек</w:t>
      </w:r>
      <w:r w:rsidRPr="009223F2">
        <w:rPr>
          <w:rFonts w:ascii="Times New Roman" w:hAnsi="Times New Roman" w:cs="Times New Roman"/>
          <w:sz w:val="28"/>
          <w:szCs w:val="28"/>
        </w:rPr>
        <w:t>, на 2046 год – 6600 человек.</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 Численность населения сельского поселения и прогноз ее изменения, учитываемые при установление расчетных показателей, приведены в таблице 2.1.1.</w:t>
      </w:r>
    </w:p>
    <w:p w:rsidR="009223F2" w:rsidRPr="009223F2" w:rsidRDefault="009223F2" w:rsidP="009223F2">
      <w:pPr>
        <w:spacing w:after="0" w:line="240" w:lineRule="auto"/>
        <w:jc w:val="both"/>
        <w:rPr>
          <w:rFonts w:ascii="Times New Roman" w:hAnsi="Times New Roman" w:cs="Times New Roman"/>
          <w:sz w:val="28"/>
          <w:szCs w:val="28"/>
        </w:rPr>
      </w:pPr>
    </w:p>
    <w:p w:rsidR="009223F2" w:rsidRPr="009223F2" w:rsidRDefault="009223F2" w:rsidP="009223F2">
      <w:pPr>
        <w:spacing w:after="0" w:line="240" w:lineRule="auto"/>
        <w:jc w:val="both"/>
        <w:rPr>
          <w:rFonts w:ascii="Times New Roman" w:hAnsi="Times New Roman" w:cs="Times New Roman"/>
          <w:b/>
          <w:bCs/>
          <w:sz w:val="28"/>
          <w:szCs w:val="28"/>
        </w:rPr>
      </w:pPr>
      <w:bookmarkStart w:id="47" w:name="_Toc128998701"/>
      <w:r w:rsidRPr="009223F2">
        <w:rPr>
          <w:rFonts w:ascii="Times New Roman" w:hAnsi="Times New Roman" w:cs="Times New Roman"/>
          <w:b/>
          <w:bCs/>
          <w:sz w:val="28"/>
          <w:szCs w:val="28"/>
        </w:rPr>
        <w:t>Таблица 2.1.1 - Численность населения сельского поселения на 01.01.2023г. и прогноз ее изменения, тыс. чел.</w:t>
      </w:r>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firstRow="1" w:lastRow="1" w:firstColumn="1" w:lastColumn="1" w:noHBand="0" w:noVBand="0"/>
      </w:tblPr>
      <w:tblGrid>
        <w:gridCol w:w="3397"/>
        <w:gridCol w:w="2342"/>
        <w:gridCol w:w="2112"/>
        <w:gridCol w:w="1901"/>
      </w:tblGrid>
      <w:tr w:rsidR="009223F2" w:rsidRPr="009223F2" w:rsidTr="0099239D">
        <w:trPr>
          <w:trHeight w:val="1021"/>
          <w:tblHeader/>
        </w:trPr>
        <w:tc>
          <w:tcPr>
            <w:tcW w:w="3397" w:type="dxa"/>
            <w:vAlign w:val="center"/>
          </w:tcPr>
          <w:p w:rsidR="009223F2" w:rsidRPr="009223F2" w:rsidRDefault="009223F2" w:rsidP="009223F2">
            <w:pPr>
              <w:spacing w:after="0" w:line="240" w:lineRule="auto"/>
              <w:jc w:val="both"/>
              <w:rPr>
                <w:rFonts w:ascii="Times New Roman" w:hAnsi="Times New Roman" w:cs="Times New Roman"/>
                <w:b/>
                <w:sz w:val="28"/>
                <w:szCs w:val="28"/>
              </w:rPr>
            </w:pPr>
            <w:r w:rsidRPr="009223F2">
              <w:rPr>
                <w:rFonts w:ascii="Times New Roman" w:hAnsi="Times New Roman" w:cs="Times New Roman"/>
                <w:b/>
                <w:sz w:val="28"/>
                <w:szCs w:val="28"/>
              </w:rPr>
              <w:t>Название муниципального образования</w:t>
            </w:r>
          </w:p>
        </w:tc>
        <w:tc>
          <w:tcPr>
            <w:tcW w:w="2342" w:type="dxa"/>
            <w:vAlign w:val="center"/>
          </w:tcPr>
          <w:p w:rsidR="009223F2" w:rsidRPr="009223F2" w:rsidRDefault="009223F2" w:rsidP="009223F2">
            <w:pPr>
              <w:spacing w:after="0" w:line="240" w:lineRule="auto"/>
              <w:jc w:val="both"/>
              <w:rPr>
                <w:rFonts w:ascii="Times New Roman" w:hAnsi="Times New Roman" w:cs="Times New Roman"/>
                <w:b/>
                <w:sz w:val="28"/>
                <w:szCs w:val="28"/>
              </w:rPr>
            </w:pPr>
            <w:r w:rsidRPr="009223F2">
              <w:rPr>
                <w:rFonts w:ascii="Times New Roman" w:hAnsi="Times New Roman" w:cs="Times New Roman"/>
                <w:b/>
                <w:sz w:val="28"/>
                <w:szCs w:val="28"/>
              </w:rPr>
              <w:t>Численность населения</w:t>
            </w:r>
          </w:p>
          <w:p w:rsidR="009223F2" w:rsidRPr="009223F2" w:rsidRDefault="009223F2" w:rsidP="009223F2">
            <w:pPr>
              <w:spacing w:after="0" w:line="240" w:lineRule="auto"/>
              <w:jc w:val="both"/>
              <w:rPr>
                <w:rFonts w:ascii="Times New Roman" w:hAnsi="Times New Roman" w:cs="Times New Roman"/>
                <w:b/>
                <w:sz w:val="28"/>
                <w:szCs w:val="28"/>
              </w:rPr>
            </w:pPr>
            <w:r w:rsidRPr="009223F2">
              <w:rPr>
                <w:rFonts w:ascii="Times New Roman" w:hAnsi="Times New Roman" w:cs="Times New Roman"/>
                <w:b/>
                <w:sz w:val="28"/>
                <w:szCs w:val="28"/>
              </w:rPr>
              <w:t>на 01.01.2023 г.</w:t>
            </w:r>
          </w:p>
        </w:tc>
        <w:tc>
          <w:tcPr>
            <w:tcW w:w="2112" w:type="dxa"/>
            <w:vAlign w:val="center"/>
          </w:tcPr>
          <w:p w:rsidR="009223F2" w:rsidRPr="009223F2" w:rsidRDefault="009223F2" w:rsidP="009223F2">
            <w:pPr>
              <w:spacing w:after="0" w:line="240" w:lineRule="auto"/>
              <w:jc w:val="both"/>
              <w:rPr>
                <w:rFonts w:ascii="Times New Roman" w:hAnsi="Times New Roman" w:cs="Times New Roman"/>
                <w:b/>
                <w:sz w:val="28"/>
                <w:szCs w:val="28"/>
              </w:rPr>
            </w:pPr>
            <w:r w:rsidRPr="009223F2">
              <w:rPr>
                <w:rFonts w:ascii="Times New Roman" w:hAnsi="Times New Roman" w:cs="Times New Roman"/>
                <w:b/>
                <w:sz w:val="28"/>
                <w:szCs w:val="28"/>
              </w:rPr>
              <w:t>Прогнозная численность населения</w:t>
            </w:r>
          </w:p>
          <w:p w:rsidR="009223F2" w:rsidRPr="009223F2" w:rsidRDefault="009223F2" w:rsidP="009223F2">
            <w:pPr>
              <w:spacing w:after="0" w:line="240" w:lineRule="auto"/>
              <w:jc w:val="both"/>
              <w:rPr>
                <w:rFonts w:ascii="Times New Roman" w:hAnsi="Times New Roman" w:cs="Times New Roman"/>
                <w:b/>
                <w:sz w:val="28"/>
                <w:szCs w:val="28"/>
              </w:rPr>
            </w:pPr>
            <w:r w:rsidRPr="009223F2">
              <w:rPr>
                <w:rFonts w:ascii="Times New Roman" w:hAnsi="Times New Roman" w:cs="Times New Roman"/>
                <w:b/>
                <w:sz w:val="28"/>
                <w:szCs w:val="28"/>
              </w:rPr>
              <w:t>на 2029 г.</w:t>
            </w:r>
          </w:p>
        </w:tc>
        <w:tc>
          <w:tcPr>
            <w:tcW w:w="1901" w:type="dxa"/>
            <w:vAlign w:val="center"/>
          </w:tcPr>
          <w:p w:rsidR="009223F2" w:rsidRPr="009223F2" w:rsidRDefault="009223F2" w:rsidP="009223F2">
            <w:pPr>
              <w:spacing w:after="0" w:line="240" w:lineRule="auto"/>
              <w:jc w:val="both"/>
              <w:rPr>
                <w:rFonts w:ascii="Times New Roman" w:hAnsi="Times New Roman" w:cs="Times New Roman"/>
                <w:b/>
                <w:sz w:val="28"/>
                <w:szCs w:val="28"/>
              </w:rPr>
            </w:pPr>
            <w:r w:rsidRPr="009223F2">
              <w:rPr>
                <w:rFonts w:ascii="Times New Roman" w:hAnsi="Times New Roman" w:cs="Times New Roman"/>
                <w:b/>
                <w:sz w:val="28"/>
                <w:szCs w:val="28"/>
              </w:rPr>
              <w:t>Прогнозная численность населения</w:t>
            </w:r>
          </w:p>
          <w:p w:rsidR="009223F2" w:rsidRPr="009223F2" w:rsidRDefault="009223F2" w:rsidP="009223F2">
            <w:pPr>
              <w:spacing w:after="0" w:line="240" w:lineRule="auto"/>
              <w:jc w:val="both"/>
              <w:rPr>
                <w:rFonts w:ascii="Times New Roman" w:hAnsi="Times New Roman" w:cs="Times New Roman"/>
                <w:b/>
                <w:sz w:val="28"/>
                <w:szCs w:val="28"/>
              </w:rPr>
            </w:pPr>
            <w:r w:rsidRPr="009223F2">
              <w:rPr>
                <w:rFonts w:ascii="Times New Roman" w:hAnsi="Times New Roman" w:cs="Times New Roman"/>
                <w:b/>
                <w:sz w:val="28"/>
                <w:szCs w:val="28"/>
              </w:rPr>
              <w:t>на 2046 г.</w:t>
            </w:r>
          </w:p>
        </w:tc>
      </w:tr>
      <w:tr w:rsidR="009223F2" w:rsidRPr="009223F2" w:rsidTr="0099239D">
        <w:trPr>
          <w:trHeight w:hRule="exact" w:val="28"/>
        </w:trPr>
        <w:tc>
          <w:tcPr>
            <w:tcW w:w="3397" w:type="dxa"/>
            <w:vAlign w:val="center"/>
          </w:tcPr>
          <w:p w:rsidR="009223F2" w:rsidRPr="009223F2" w:rsidRDefault="009223F2" w:rsidP="009223F2">
            <w:pPr>
              <w:spacing w:after="0" w:line="240" w:lineRule="auto"/>
              <w:jc w:val="both"/>
              <w:rPr>
                <w:rFonts w:ascii="Times New Roman" w:hAnsi="Times New Roman" w:cs="Times New Roman"/>
                <w:b/>
                <w:sz w:val="28"/>
                <w:szCs w:val="28"/>
              </w:rPr>
            </w:pPr>
          </w:p>
        </w:tc>
        <w:tc>
          <w:tcPr>
            <w:tcW w:w="2342" w:type="dxa"/>
            <w:vAlign w:val="center"/>
          </w:tcPr>
          <w:p w:rsidR="009223F2" w:rsidRPr="009223F2" w:rsidRDefault="009223F2" w:rsidP="009223F2">
            <w:pPr>
              <w:spacing w:after="0" w:line="240" w:lineRule="auto"/>
              <w:jc w:val="both"/>
              <w:rPr>
                <w:rFonts w:ascii="Times New Roman" w:hAnsi="Times New Roman" w:cs="Times New Roman"/>
                <w:b/>
                <w:sz w:val="28"/>
                <w:szCs w:val="28"/>
              </w:rPr>
            </w:pPr>
          </w:p>
        </w:tc>
        <w:tc>
          <w:tcPr>
            <w:tcW w:w="2112" w:type="dxa"/>
            <w:vAlign w:val="center"/>
          </w:tcPr>
          <w:p w:rsidR="009223F2" w:rsidRPr="009223F2" w:rsidRDefault="009223F2" w:rsidP="009223F2">
            <w:pPr>
              <w:spacing w:after="0" w:line="240" w:lineRule="auto"/>
              <w:jc w:val="both"/>
              <w:rPr>
                <w:rFonts w:ascii="Times New Roman" w:hAnsi="Times New Roman" w:cs="Times New Roman"/>
                <w:b/>
                <w:sz w:val="28"/>
                <w:szCs w:val="28"/>
              </w:rPr>
            </w:pPr>
          </w:p>
        </w:tc>
        <w:tc>
          <w:tcPr>
            <w:tcW w:w="1901" w:type="dxa"/>
            <w:vAlign w:val="center"/>
          </w:tcPr>
          <w:p w:rsidR="009223F2" w:rsidRPr="009223F2" w:rsidRDefault="009223F2" w:rsidP="009223F2">
            <w:pPr>
              <w:spacing w:after="0" w:line="240" w:lineRule="auto"/>
              <w:jc w:val="both"/>
              <w:rPr>
                <w:rFonts w:ascii="Times New Roman" w:hAnsi="Times New Roman" w:cs="Times New Roman"/>
                <w:b/>
                <w:sz w:val="28"/>
                <w:szCs w:val="28"/>
              </w:rPr>
            </w:pPr>
          </w:p>
        </w:tc>
      </w:tr>
      <w:tr w:rsidR="009223F2" w:rsidRPr="009223F2" w:rsidTr="0099239D">
        <w:trPr>
          <w:trHeight w:val="284"/>
        </w:trPr>
        <w:tc>
          <w:tcPr>
            <w:tcW w:w="3397" w:type="dxa"/>
            <w:vAlign w:val="center"/>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станица Новокорсунская</w:t>
            </w:r>
          </w:p>
        </w:tc>
        <w:tc>
          <w:tcPr>
            <w:tcW w:w="2342" w:type="dxa"/>
            <w:vAlign w:val="center"/>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w:t>
            </w:r>
          </w:p>
        </w:tc>
        <w:tc>
          <w:tcPr>
            <w:tcW w:w="2112" w:type="dxa"/>
            <w:vAlign w:val="center"/>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5,850</w:t>
            </w:r>
          </w:p>
        </w:tc>
        <w:tc>
          <w:tcPr>
            <w:tcW w:w="1901" w:type="dxa"/>
            <w:vAlign w:val="center"/>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w:t>
            </w:r>
          </w:p>
        </w:tc>
      </w:tr>
      <w:tr w:rsidR="009223F2" w:rsidRPr="009223F2" w:rsidTr="0099239D">
        <w:trPr>
          <w:trHeight w:val="284"/>
        </w:trPr>
        <w:tc>
          <w:tcPr>
            <w:tcW w:w="3397" w:type="dxa"/>
            <w:vAlign w:val="center"/>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хутор Красноармейский</w:t>
            </w:r>
          </w:p>
        </w:tc>
        <w:tc>
          <w:tcPr>
            <w:tcW w:w="2342" w:type="dxa"/>
            <w:vAlign w:val="center"/>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w:t>
            </w:r>
          </w:p>
        </w:tc>
        <w:tc>
          <w:tcPr>
            <w:tcW w:w="2112" w:type="dxa"/>
            <w:vAlign w:val="center"/>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0,170</w:t>
            </w:r>
          </w:p>
        </w:tc>
        <w:tc>
          <w:tcPr>
            <w:tcW w:w="1901" w:type="dxa"/>
            <w:vAlign w:val="center"/>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w:t>
            </w:r>
          </w:p>
        </w:tc>
      </w:tr>
      <w:tr w:rsidR="009223F2" w:rsidRPr="009223F2" w:rsidTr="0099239D">
        <w:trPr>
          <w:trHeight w:val="284"/>
        </w:trPr>
        <w:tc>
          <w:tcPr>
            <w:tcW w:w="3397" w:type="dxa"/>
            <w:vAlign w:val="center"/>
          </w:tcPr>
          <w:p w:rsidR="009223F2" w:rsidRPr="009223F2" w:rsidRDefault="009223F2" w:rsidP="009223F2">
            <w:pPr>
              <w:spacing w:after="0" w:line="240" w:lineRule="auto"/>
              <w:jc w:val="both"/>
              <w:rPr>
                <w:rFonts w:ascii="Times New Roman" w:hAnsi="Times New Roman" w:cs="Times New Roman"/>
                <w:b/>
                <w:bCs/>
                <w:sz w:val="28"/>
                <w:szCs w:val="28"/>
              </w:rPr>
            </w:pPr>
            <w:proofErr w:type="spellStart"/>
            <w:r w:rsidRPr="009223F2">
              <w:rPr>
                <w:rFonts w:ascii="Times New Roman" w:hAnsi="Times New Roman" w:cs="Times New Roman"/>
                <w:sz w:val="28"/>
                <w:szCs w:val="28"/>
              </w:rPr>
              <w:t>Новокорсунское</w:t>
            </w:r>
            <w:proofErr w:type="spellEnd"/>
            <w:r w:rsidRPr="009223F2">
              <w:rPr>
                <w:rFonts w:ascii="Times New Roman" w:hAnsi="Times New Roman" w:cs="Times New Roman"/>
                <w:sz w:val="28"/>
                <w:szCs w:val="28"/>
              </w:rPr>
              <w:t xml:space="preserve"> сельское поселение</w:t>
            </w:r>
          </w:p>
        </w:tc>
        <w:tc>
          <w:tcPr>
            <w:tcW w:w="2342" w:type="dxa"/>
            <w:vAlign w:val="center"/>
          </w:tcPr>
          <w:p w:rsidR="009223F2" w:rsidRPr="009223F2" w:rsidRDefault="009223F2" w:rsidP="009223F2">
            <w:pPr>
              <w:spacing w:after="0" w:line="240" w:lineRule="auto"/>
              <w:jc w:val="both"/>
              <w:rPr>
                <w:rFonts w:ascii="Times New Roman" w:hAnsi="Times New Roman" w:cs="Times New Roman"/>
                <w:b/>
                <w:bCs/>
                <w:sz w:val="28"/>
                <w:szCs w:val="28"/>
              </w:rPr>
            </w:pPr>
            <w:r w:rsidRPr="009223F2">
              <w:rPr>
                <w:rFonts w:ascii="Times New Roman" w:hAnsi="Times New Roman" w:cs="Times New Roman"/>
                <w:b/>
                <w:bCs/>
                <w:sz w:val="28"/>
                <w:szCs w:val="28"/>
              </w:rPr>
              <w:t>5,131</w:t>
            </w:r>
          </w:p>
        </w:tc>
        <w:tc>
          <w:tcPr>
            <w:tcW w:w="2112" w:type="dxa"/>
            <w:vAlign w:val="center"/>
          </w:tcPr>
          <w:p w:rsidR="009223F2" w:rsidRPr="009223F2" w:rsidRDefault="009223F2" w:rsidP="009223F2">
            <w:pPr>
              <w:spacing w:after="0" w:line="240" w:lineRule="auto"/>
              <w:jc w:val="both"/>
              <w:rPr>
                <w:rFonts w:ascii="Times New Roman" w:hAnsi="Times New Roman" w:cs="Times New Roman"/>
                <w:b/>
                <w:bCs/>
                <w:sz w:val="28"/>
                <w:szCs w:val="28"/>
              </w:rPr>
            </w:pPr>
            <w:r w:rsidRPr="009223F2">
              <w:rPr>
                <w:rFonts w:ascii="Times New Roman" w:hAnsi="Times New Roman" w:cs="Times New Roman"/>
                <w:b/>
                <w:bCs/>
                <w:sz w:val="28"/>
                <w:szCs w:val="28"/>
              </w:rPr>
              <w:t>6,020</w:t>
            </w:r>
          </w:p>
        </w:tc>
        <w:tc>
          <w:tcPr>
            <w:tcW w:w="1901" w:type="dxa"/>
            <w:vAlign w:val="center"/>
          </w:tcPr>
          <w:p w:rsidR="009223F2" w:rsidRPr="009223F2" w:rsidRDefault="009223F2" w:rsidP="009223F2">
            <w:pPr>
              <w:spacing w:after="0" w:line="240" w:lineRule="auto"/>
              <w:jc w:val="both"/>
              <w:rPr>
                <w:rFonts w:ascii="Times New Roman" w:hAnsi="Times New Roman" w:cs="Times New Roman"/>
                <w:b/>
                <w:bCs/>
                <w:sz w:val="28"/>
                <w:szCs w:val="28"/>
              </w:rPr>
            </w:pPr>
            <w:r w:rsidRPr="009223F2">
              <w:rPr>
                <w:rFonts w:ascii="Times New Roman" w:hAnsi="Times New Roman" w:cs="Times New Roman"/>
                <w:b/>
                <w:bCs/>
                <w:sz w:val="28"/>
                <w:szCs w:val="28"/>
              </w:rPr>
              <w:t>6,600</w:t>
            </w:r>
          </w:p>
        </w:tc>
      </w:tr>
    </w:tbl>
    <w:bookmarkEnd w:id="47"/>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2.1.5. Основополагающую роль в развитии экономики Новокорсунского сельского поселения играет сельскохозяйственное производство. На территории сельского поселения работают сельскохозяйственные предприятия: ЗАО САФ «Искра», ЗАО «Племенная птицефабрика Тимашевская», крестьянские (фермерские) хозяйства, индивидуальные предприниматели, специализирующиеся на растениеводстве, животноводстве, птицеводстве, рыбоводстве.  В личных подсобных хозяйствах населения производится овощная и животноводческая продукция.</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Определенный вклад в социально-экономическое развитие сельского поселения вносят предприятия (организации), работающие в сфере торговли, услуг, в социальной, коммунальной сфере.</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По территории Новокорсунского сельского поселения проходят автодороги регионального и межмуниципального значения:</w:t>
      </w:r>
    </w:p>
    <w:p w:rsidR="009223F2" w:rsidRPr="009223F2" w:rsidRDefault="009223F2" w:rsidP="009223F2">
      <w:pPr>
        <w:spacing w:after="0" w:line="240" w:lineRule="auto"/>
        <w:jc w:val="both"/>
        <w:rPr>
          <w:rFonts w:ascii="Times New Roman" w:hAnsi="Times New Roman" w:cs="Times New Roman"/>
          <w:sz w:val="28"/>
          <w:szCs w:val="28"/>
        </w:rPr>
      </w:pPr>
      <w:bookmarkStart w:id="48" w:name="_Hlk151062285"/>
      <w:r w:rsidRPr="009223F2">
        <w:rPr>
          <w:rFonts w:ascii="Times New Roman" w:hAnsi="Times New Roman" w:cs="Times New Roman"/>
          <w:sz w:val="28"/>
          <w:szCs w:val="28"/>
        </w:rPr>
        <w:t xml:space="preserve">- г. </w:t>
      </w:r>
      <w:proofErr w:type="spellStart"/>
      <w:r w:rsidRPr="009223F2">
        <w:rPr>
          <w:rFonts w:ascii="Times New Roman" w:hAnsi="Times New Roman" w:cs="Times New Roman"/>
          <w:sz w:val="28"/>
          <w:szCs w:val="28"/>
        </w:rPr>
        <w:t>Кореневск</w:t>
      </w:r>
      <w:proofErr w:type="spellEnd"/>
      <w:r w:rsidRPr="009223F2">
        <w:rPr>
          <w:rFonts w:ascii="Times New Roman" w:hAnsi="Times New Roman" w:cs="Times New Roman"/>
          <w:sz w:val="28"/>
          <w:szCs w:val="28"/>
        </w:rPr>
        <w:t xml:space="preserve"> – г. Тимашевск </w:t>
      </w:r>
      <w:bookmarkEnd w:id="48"/>
      <w:r w:rsidRPr="009223F2">
        <w:rPr>
          <w:rFonts w:ascii="Times New Roman" w:hAnsi="Times New Roman" w:cs="Times New Roman"/>
          <w:sz w:val="28"/>
          <w:szCs w:val="28"/>
        </w:rPr>
        <w:t>(</w:t>
      </w:r>
      <w:r w:rsidRPr="009223F2">
        <w:rPr>
          <w:rFonts w:ascii="Times New Roman" w:hAnsi="Times New Roman" w:cs="Times New Roman"/>
          <w:sz w:val="28"/>
          <w:szCs w:val="28"/>
          <w:lang w:val="en-US"/>
        </w:rPr>
        <w:t>II</w:t>
      </w:r>
      <w:r w:rsidRPr="009223F2">
        <w:rPr>
          <w:rFonts w:ascii="Times New Roman" w:hAnsi="Times New Roman" w:cs="Times New Roman"/>
          <w:sz w:val="28"/>
          <w:szCs w:val="28"/>
        </w:rPr>
        <w:t xml:space="preserve"> технической категории, регионального значения);</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 </w:t>
      </w:r>
      <w:proofErr w:type="spellStart"/>
      <w:r w:rsidRPr="009223F2">
        <w:rPr>
          <w:rFonts w:ascii="Times New Roman" w:hAnsi="Times New Roman" w:cs="Times New Roman"/>
          <w:sz w:val="28"/>
          <w:szCs w:val="28"/>
        </w:rPr>
        <w:t>ст-ца</w:t>
      </w:r>
      <w:proofErr w:type="spellEnd"/>
      <w:r w:rsidRPr="009223F2">
        <w:rPr>
          <w:rFonts w:ascii="Times New Roman" w:hAnsi="Times New Roman" w:cs="Times New Roman"/>
          <w:sz w:val="28"/>
          <w:szCs w:val="28"/>
        </w:rPr>
        <w:t xml:space="preserve"> Новокорсунская – х. </w:t>
      </w:r>
      <w:proofErr w:type="spellStart"/>
      <w:r w:rsidRPr="009223F2">
        <w:rPr>
          <w:rFonts w:ascii="Times New Roman" w:hAnsi="Times New Roman" w:cs="Times New Roman"/>
          <w:sz w:val="28"/>
          <w:szCs w:val="28"/>
        </w:rPr>
        <w:t>Незаймановский</w:t>
      </w:r>
      <w:proofErr w:type="spellEnd"/>
      <w:r w:rsidRPr="009223F2">
        <w:rPr>
          <w:rFonts w:ascii="Times New Roman" w:hAnsi="Times New Roman" w:cs="Times New Roman"/>
          <w:sz w:val="28"/>
          <w:szCs w:val="28"/>
        </w:rPr>
        <w:t xml:space="preserve"> (</w:t>
      </w:r>
      <w:r w:rsidRPr="009223F2">
        <w:rPr>
          <w:rFonts w:ascii="Times New Roman" w:hAnsi="Times New Roman" w:cs="Times New Roman"/>
          <w:sz w:val="28"/>
          <w:szCs w:val="28"/>
          <w:lang w:val="en-US"/>
        </w:rPr>
        <w:t>IV</w:t>
      </w:r>
      <w:r w:rsidRPr="009223F2">
        <w:rPr>
          <w:rFonts w:ascii="Times New Roman" w:hAnsi="Times New Roman" w:cs="Times New Roman"/>
          <w:sz w:val="28"/>
          <w:szCs w:val="28"/>
        </w:rPr>
        <w:t xml:space="preserve"> технической категории, межмуниципального значения).</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2.1.6. Анализ </w:t>
      </w:r>
      <w:r w:rsidRPr="009223F2">
        <w:rPr>
          <w:rFonts w:ascii="Times New Roman" w:hAnsi="Times New Roman" w:cs="Times New Roman"/>
          <w:bCs/>
          <w:sz w:val="28"/>
          <w:szCs w:val="28"/>
        </w:rPr>
        <w:t xml:space="preserve">прогноза социально-экономического развития Новокорсунского сельского поселения </w:t>
      </w:r>
      <w:proofErr w:type="spellStart"/>
      <w:r w:rsidRPr="009223F2">
        <w:rPr>
          <w:rFonts w:ascii="Times New Roman" w:hAnsi="Times New Roman" w:cs="Times New Roman"/>
          <w:bCs/>
          <w:sz w:val="28"/>
          <w:szCs w:val="28"/>
        </w:rPr>
        <w:t>Тимашевского</w:t>
      </w:r>
      <w:proofErr w:type="spellEnd"/>
      <w:r w:rsidRPr="009223F2">
        <w:rPr>
          <w:rFonts w:ascii="Times New Roman" w:hAnsi="Times New Roman" w:cs="Times New Roman"/>
          <w:bCs/>
          <w:sz w:val="28"/>
          <w:szCs w:val="28"/>
        </w:rPr>
        <w:t xml:space="preserve"> района на 2023-2025 годы, одобренный постановление администрации Новокорсунского сельского поселения </w:t>
      </w:r>
      <w:proofErr w:type="spellStart"/>
      <w:r w:rsidRPr="009223F2">
        <w:rPr>
          <w:rFonts w:ascii="Times New Roman" w:hAnsi="Times New Roman" w:cs="Times New Roman"/>
          <w:bCs/>
          <w:sz w:val="28"/>
          <w:szCs w:val="28"/>
        </w:rPr>
        <w:t>Тимашевского</w:t>
      </w:r>
      <w:proofErr w:type="spellEnd"/>
      <w:r w:rsidRPr="009223F2">
        <w:rPr>
          <w:rFonts w:ascii="Times New Roman" w:hAnsi="Times New Roman" w:cs="Times New Roman"/>
          <w:bCs/>
          <w:sz w:val="28"/>
          <w:szCs w:val="28"/>
        </w:rPr>
        <w:t xml:space="preserve"> района от 15 ноября 2022 года № 133, </w:t>
      </w:r>
      <w:r w:rsidRPr="009223F2">
        <w:rPr>
          <w:rFonts w:ascii="Times New Roman" w:hAnsi="Times New Roman" w:cs="Times New Roman"/>
          <w:sz w:val="28"/>
          <w:szCs w:val="28"/>
        </w:rPr>
        <w:t xml:space="preserve">выявил главные направления развития сельского поселения. Основной целью является повышение уровня жизни населения, проживающего в </w:t>
      </w:r>
      <w:proofErr w:type="spellStart"/>
      <w:r w:rsidRPr="009223F2">
        <w:rPr>
          <w:rFonts w:ascii="Times New Roman" w:hAnsi="Times New Roman" w:cs="Times New Roman"/>
          <w:sz w:val="28"/>
          <w:szCs w:val="28"/>
        </w:rPr>
        <w:t>Новокорсунском</w:t>
      </w:r>
      <w:proofErr w:type="spellEnd"/>
      <w:r w:rsidRPr="009223F2">
        <w:rPr>
          <w:rFonts w:ascii="Times New Roman" w:hAnsi="Times New Roman" w:cs="Times New Roman"/>
          <w:sz w:val="28"/>
          <w:szCs w:val="28"/>
        </w:rPr>
        <w:t xml:space="preserve"> сельском поселении </w:t>
      </w:r>
      <w:proofErr w:type="spellStart"/>
      <w:r w:rsidRPr="009223F2">
        <w:rPr>
          <w:rFonts w:ascii="Times New Roman" w:hAnsi="Times New Roman" w:cs="Times New Roman"/>
          <w:sz w:val="28"/>
          <w:szCs w:val="28"/>
        </w:rPr>
        <w:t>Тимашевского</w:t>
      </w:r>
      <w:proofErr w:type="spellEnd"/>
      <w:r w:rsidRPr="009223F2">
        <w:rPr>
          <w:rFonts w:ascii="Times New Roman" w:hAnsi="Times New Roman" w:cs="Times New Roman"/>
          <w:sz w:val="28"/>
          <w:szCs w:val="28"/>
        </w:rPr>
        <w:t xml:space="preserve"> района.</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lastRenderedPageBreak/>
        <w:t xml:space="preserve">Местные нормативы градостроительного проектирования </w:t>
      </w:r>
      <w:r w:rsidRPr="009223F2">
        <w:rPr>
          <w:rFonts w:ascii="Times New Roman" w:hAnsi="Times New Roman" w:cs="Times New Roman"/>
          <w:bCs/>
          <w:sz w:val="28"/>
          <w:szCs w:val="28"/>
        </w:rPr>
        <w:t xml:space="preserve">Новокорсунского сельского поселения </w:t>
      </w:r>
      <w:proofErr w:type="spellStart"/>
      <w:r w:rsidRPr="009223F2">
        <w:rPr>
          <w:rFonts w:ascii="Times New Roman" w:hAnsi="Times New Roman" w:cs="Times New Roman"/>
          <w:bCs/>
          <w:sz w:val="28"/>
          <w:szCs w:val="28"/>
        </w:rPr>
        <w:t>Тимашевского</w:t>
      </w:r>
      <w:proofErr w:type="spellEnd"/>
      <w:r w:rsidRPr="009223F2">
        <w:rPr>
          <w:rFonts w:ascii="Times New Roman" w:hAnsi="Times New Roman" w:cs="Times New Roman"/>
          <w:bCs/>
          <w:sz w:val="28"/>
          <w:szCs w:val="28"/>
        </w:rPr>
        <w:t xml:space="preserve"> района </w:t>
      </w:r>
      <w:r w:rsidRPr="009223F2">
        <w:rPr>
          <w:rFonts w:ascii="Times New Roman" w:hAnsi="Times New Roman" w:cs="Times New Roman"/>
          <w:sz w:val="28"/>
          <w:szCs w:val="28"/>
        </w:rPr>
        <w:t>должны способствовать созданию благоприятной среды жизнедеятельности населения сельского поселения, соблюдению социальных прав и гарантий населения, так как при их разработке учитывались требования СП 42.13330.2016 «Градостроительство. Планировка и застройка городских и сельских поселений. Актуализированная редакции СНиП 2.07.01-89*», требования методических рекомендаций о применении нормативов и норм ресурсной обеспеченности в области культуры и спорта, РНГП Краснодарского края и других нормативных документов.</w:t>
      </w:r>
    </w:p>
    <w:p w:rsidR="009223F2" w:rsidRPr="009223F2" w:rsidRDefault="009223F2" w:rsidP="009223F2">
      <w:pPr>
        <w:spacing w:after="0" w:line="240" w:lineRule="auto"/>
        <w:jc w:val="both"/>
        <w:rPr>
          <w:rFonts w:ascii="Times New Roman" w:hAnsi="Times New Roman" w:cs="Times New Roman"/>
          <w:sz w:val="28"/>
          <w:szCs w:val="28"/>
        </w:rPr>
      </w:pPr>
    </w:p>
    <w:p w:rsidR="009223F2" w:rsidRPr="009223F2" w:rsidRDefault="009223F2" w:rsidP="009223F2">
      <w:pPr>
        <w:spacing w:after="0" w:line="240" w:lineRule="auto"/>
        <w:jc w:val="both"/>
        <w:rPr>
          <w:rFonts w:ascii="Times New Roman" w:hAnsi="Times New Roman" w:cs="Times New Roman"/>
          <w:b/>
          <w:bCs/>
          <w:sz w:val="28"/>
          <w:szCs w:val="28"/>
        </w:rPr>
      </w:pPr>
      <w:bookmarkStart w:id="49" w:name="_Toc128998702"/>
      <w:bookmarkStart w:id="50" w:name="_Toc501527083"/>
      <w:bookmarkStart w:id="51" w:name="_Toc501530271"/>
      <w:bookmarkStart w:id="52" w:name="_Toc527019588"/>
      <w:r w:rsidRPr="009223F2">
        <w:rPr>
          <w:rFonts w:ascii="Times New Roman" w:hAnsi="Times New Roman" w:cs="Times New Roman"/>
          <w:b/>
          <w:bCs/>
          <w:sz w:val="28"/>
          <w:szCs w:val="28"/>
        </w:rPr>
        <w:t>2.2. Обоснование предмета нормирования – перечня областей, для которых устанавливаются расчетные показатели, и перечня показателей</w:t>
      </w:r>
      <w:bookmarkEnd w:id="49"/>
      <w:r w:rsidRPr="009223F2">
        <w:rPr>
          <w:rFonts w:ascii="Times New Roman" w:hAnsi="Times New Roman" w:cs="Times New Roman"/>
          <w:b/>
          <w:bCs/>
          <w:sz w:val="28"/>
          <w:szCs w:val="28"/>
        </w:rPr>
        <w:t xml:space="preserve">                                             </w:t>
      </w:r>
    </w:p>
    <w:p w:rsidR="009223F2" w:rsidRPr="009223F2" w:rsidRDefault="009223F2" w:rsidP="009223F2">
      <w:pPr>
        <w:spacing w:after="0" w:line="240" w:lineRule="auto"/>
        <w:jc w:val="both"/>
        <w:rPr>
          <w:rFonts w:ascii="Times New Roman" w:hAnsi="Times New Roman" w:cs="Times New Roman"/>
          <w:b/>
          <w:sz w:val="28"/>
          <w:szCs w:val="28"/>
        </w:rPr>
      </w:pPr>
    </w:p>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 xml:space="preserve">2.2.1. На основании пункта 2 раздела V Методических рекомендаций по подготовке нормативов градостроительного проектирования предмет нормирования сформирован в виде перечня областей нормирования путем сопоставления соответствующих положений Градостроительного кодекса Российской Федерации, положений федерального закона </w:t>
      </w:r>
      <w:r w:rsidRPr="009223F2">
        <w:rPr>
          <w:rFonts w:ascii="Times New Roman" w:hAnsi="Times New Roman" w:cs="Times New Roman"/>
          <w:bCs/>
          <w:sz w:val="28"/>
          <w:szCs w:val="28"/>
        </w:rPr>
        <w:t xml:space="preserve">№ 131-ФЗ «Об общих принципах организации местного самоуправления в Российской Федерации», </w:t>
      </w:r>
      <w:r w:rsidRPr="009223F2">
        <w:rPr>
          <w:rFonts w:ascii="Times New Roman" w:hAnsi="Times New Roman" w:cs="Times New Roman"/>
          <w:sz w:val="28"/>
          <w:szCs w:val="28"/>
        </w:rPr>
        <w:t xml:space="preserve">Закона Краснодарского края от 21.07.2008 года </w:t>
      </w:r>
      <w:r w:rsidR="0099239D">
        <w:rPr>
          <w:rFonts w:ascii="Times New Roman" w:hAnsi="Times New Roman" w:cs="Times New Roman"/>
          <w:sz w:val="28"/>
          <w:szCs w:val="28"/>
        </w:rPr>
        <w:t xml:space="preserve">№ </w:t>
      </w:r>
      <w:r w:rsidRPr="009223F2">
        <w:rPr>
          <w:rFonts w:ascii="Times New Roman" w:hAnsi="Times New Roman" w:cs="Times New Roman"/>
          <w:sz w:val="28"/>
          <w:szCs w:val="28"/>
        </w:rPr>
        <w:t xml:space="preserve">1540-КЗ </w:t>
      </w:r>
      <w:r w:rsidR="0099239D">
        <w:rPr>
          <w:rFonts w:ascii="Times New Roman" w:hAnsi="Times New Roman" w:cs="Times New Roman"/>
          <w:sz w:val="28"/>
          <w:szCs w:val="28"/>
        </w:rPr>
        <w:t>«</w:t>
      </w:r>
      <w:r w:rsidRPr="009223F2">
        <w:rPr>
          <w:rFonts w:ascii="Times New Roman" w:hAnsi="Times New Roman" w:cs="Times New Roman"/>
          <w:sz w:val="28"/>
          <w:szCs w:val="28"/>
        </w:rPr>
        <w:t>Градостроительный кодекс Краснодарского края</w:t>
      </w:r>
      <w:r w:rsidR="0099239D">
        <w:rPr>
          <w:rFonts w:ascii="Times New Roman" w:hAnsi="Times New Roman" w:cs="Times New Roman"/>
          <w:sz w:val="28"/>
          <w:szCs w:val="28"/>
        </w:rPr>
        <w:t>»</w:t>
      </w:r>
      <w:r w:rsidRPr="009223F2">
        <w:rPr>
          <w:rFonts w:ascii="Times New Roman" w:hAnsi="Times New Roman" w:cs="Times New Roman"/>
          <w:sz w:val="28"/>
          <w:szCs w:val="28"/>
        </w:rPr>
        <w:t>,</w:t>
      </w:r>
      <w:r w:rsidRPr="009223F2">
        <w:rPr>
          <w:rFonts w:ascii="Times New Roman" w:hAnsi="Times New Roman" w:cs="Times New Roman"/>
          <w:bCs/>
          <w:sz w:val="28"/>
          <w:szCs w:val="28"/>
        </w:rPr>
        <w:t xml:space="preserve"> устава Новокорсунского сельского поселения </w:t>
      </w:r>
      <w:proofErr w:type="spellStart"/>
      <w:r w:rsidRPr="009223F2">
        <w:rPr>
          <w:rFonts w:ascii="Times New Roman" w:hAnsi="Times New Roman" w:cs="Times New Roman"/>
          <w:bCs/>
          <w:sz w:val="28"/>
          <w:szCs w:val="28"/>
        </w:rPr>
        <w:t>Тимашевского</w:t>
      </w:r>
      <w:proofErr w:type="spellEnd"/>
      <w:r w:rsidRPr="009223F2">
        <w:rPr>
          <w:rFonts w:ascii="Times New Roman" w:hAnsi="Times New Roman" w:cs="Times New Roman"/>
          <w:bCs/>
          <w:sz w:val="28"/>
          <w:szCs w:val="28"/>
        </w:rPr>
        <w:t xml:space="preserve"> района, определяющих полномочия</w:t>
      </w:r>
      <w:r w:rsidRPr="009223F2">
        <w:rPr>
          <w:rFonts w:ascii="Times New Roman" w:hAnsi="Times New Roman" w:cs="Times New Roman"/>
          <w:sz w:val="28"/>
          <w:szCs w:val="28"/>
        </w:rPr>
        <w:t xml:space="preserve"> органов местного самоуправления.  </w:t>
      </w:r>
    </w:p>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Cs/>
          <w:sz w:val="28"/>
          <w:szCs w:val="28"/>
        </w:rPr>
        <w:t xml:space="preserve"> 2.2.2. Для каждой области нормирования определен один или несколько показателей минимально допустимого уровня обеспеченности объектами и максимально допустимого уровня территориальной доступности таких объектов с указанием размерности каждого показателя. В соответствии с каждым показателем предусматривается рекомендуемый перечень из одного или нескольких объектов, которые обеспечивают достижение нормируемого показателя.</w:t>
      </w:r>
    </w:p>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Cs/>
          <w:sz w:val="28"/>
          <w:szCs w:val="28"/>
        </w:rPr>
        <w:t xml:space="preserve"> Перечень показателей объектов местного значения, подлежащих нормированию в соответствии с полномочиями органов местного самоуправления Новокорсунского сельского поселения </w:t>
      </w:r>
      <w:proofErr w:type="spellStart"/>
      <w:r w:rsidRPr="009223F2">
        <w:rPr>
          <w:rFonts w:ascii="Times New Roman" w:hAnsi="Times New Roman" w:cs="Times New Roman"/>
          <w:bCs/>
          <w:sz w:val="28"/>
          <w:szCs w:val="28"/>
        </w:rPr>
        <w:t>Тимашевского</w:t>
      </w:r>
      <w:proofErr w:type="spellEnd"/>
      <w:r w:rsidRPr="009223F2">
        <w:rPr>
          <w:rFonts w:ascii="Times New Roman" w:hAnsi="Times New Roman" w:cs="Times New Roman"/>
          <w:bCs/>
          <w:sz w:val="28"/>
          <w:szCs w:val="28"/>
        </w:rPr>
        <w:t xml:space="preserve"> района, соответствует рекомендуемому перечню показателей объектов регионального и местного значения, приведенному в приложении № 4 к Методическим рекомендациям по подготовке нормативов градостроительного проектирования». </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2.2.3. Перечень областей и видов объектов местного значения сельского поселения, подлежащих нормированию, приведен в таблице «А.1» приложения «А» настоящих Нормативов. </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Перечень областей и видов объектов местного значения сельского поселения, подлежащих нормированию, расчетные показатели которых не являются обязательными для органов местного самоуправления сельского поселения </w:t>
      </w:r>
      <w:r w:rsidRPr="009223F2">
        <w:rPr>
          <w:rFonts w:ascii="Times New Roman" w:hAnsi="Times New Roman" w:cs="Times New Roman"/>
          <w:sz w:val="28"/>
          <w:szCs w:val="28"/>
        </w:rPr>
        <w:lastRenderedPageBreak/>
        <w:t xml:space="preserve">при реализации генерального плана, </w:t>
      </w:r>
      <w:r w:rsidRPr="009223F2">
        <w:rPr>
          <w:rFonts w:ascii="Times New Roman" w:hAnsi="Times New Roman" w:cs="Times New Roman"/>
          <w:bCs/>
          <w:sz w:val="28"/>
          <w:szCs w:val="28"/>
        </w:rPr>
        <w:t>приведен в</w:t>
      </w:r>
      <w:r w:rsidRPr="009223F2">
        <w:rPr>
          <w:rFonts w:ascii="Times New Roman" w:hAnsi="Times New Roman" w:cs="Times New Roman"/>
          <w:sz w:val="28"/>
          <w:szCs w:val="28"/>
        </w:rPr>
        <w:t xml:space="preserve"> таблице «А.2» приложения «А» настоящих Нормативов. </w:t>
      </w:r>
    </w:p>
    <w:p w:rsidR="009223F2" w:rsidRPr="009223F2" w:rsidRDefault="009223F2" w:rsidP="009223F2">
      <w:pPr>
        <w:spacing w:after="0" w:line="240" w:lineRule="auto"/>
        <w:jc w:val="both"/>
        <w:rPr>
          <w:rFonts w:ascii="Times New Roman" w:hAnsi="Times New Roman" w:cs="Times New Roman"/>
          <w:sz w:val="28"/>
          <w:szCs w:val="28"/>
        </w:rPr>
      </w:pPr>
    </w:p>
    <w:p w:rsidR="009223F2" w:rsidRPr="009223F2" w:rsidRDefault="009223F2" w:rsidP="009223F2">
      <w:pPr>
        <w:spacing w:after="0" w:line="240" w:lineRule="auto"/>
        <w:jc w:val="both"/>
        <w:rPr>
          <w:rFonts w:ascii="Times New Roman" w:hAnsi="Times New Roman" w:cs="Times New Roman"/>
          <w:b/>
          <w:bCs/>
          <w:sz w:val="28"/>
          <w:szCs w:val="28"/>
        </w:rPr>
      </w:pPr>
      <w:bookmarkStart w:id="53" w:name="_Toc128998703"/>
      <w:r w:rsidRPr="009223F2">
        <w:rPr>
          <w:rFonts w:ascii="Times New Roman" w:hAnsi="Times New Roman" w:cs="Times New Roman"/>
          <w:b/>
          <w:bCs/>
          <w:sz w:val="28"/>
          <w:szCs w:val="28"/>
        </w:rPr>
        <w:t>2.3. Обоснование расчетных показателей, устанавливаемых для объектов местного значения Новокорсунского сельского поселения</w:t>
      </w:r>
      <w:bookmarkEnd w:id="53"/>
    </w:p>
    <w:p w:rsidR="009223F2" w:rsidRPr="009223F2" w:rsidRDefault="009223F2" w:rsidP="009223F2">
      <w:pPr>
        <w:spacing w:after="0" w:line="240" w:lineRule="auto"/>
        <w:jc w:val="both"/>
        <w:rPr>
          <w:rFonts w:ascii="Times New Roman" w:hAnsi="Times New Roman" w:cs="Times New Roman"/>
          <w:sz w:val="28"/>
          <w:szCs w:val="28"/>
        </w:rPr>
      </w:pPr>
    </w:p>
    <w:p w:rsidR="009223F2" w:rsidRPr="009223F2" w:rsidRDefault="009223F2" w:rsidP="009223F2">
      <w:pPr>
        <w:spacing w:after="0" w:line="240" w:lineRule="auto"/>
        <w:jc w:val="both"/>
        <w:rPr>
          <w:rFonts w:ascii="Times New Roman" w:hAnsi="Times New Roman" w:cs="Times New Roman"/>
          <w:b/>
          <w:bCs/>
          <w:sz w:val="28"/>
          <w:szCs w:val="28"/>
        </w:rPr>
      </w:pPr>
      <w:bookmarkStart w:id="54" w:name="_Toc128998704"/>
      <w:r w:rsidRPr="009223F2">
        <w:rPr>
          <w:rFonts w:ascii="Times New Roman" w:hAnsi="Times New Roman" w:cs="Times New Roman"/>
          <w:b/>
          <w:bCs/>
          <w:sz w:val="28"/>
          <w:szCs w:val="28"/>
        </w:rPr>
        <w:t>2.3.1. Обоснование расчетных показателей объектов в области культуры</w:t>
      </w:r>
      <w:bookmarkEnd w:id="50"/>
      <w:bookmarkEnd w:id="51"/>
      <w:bookmarkEnd w:id="52"/>
      <w:bookmarkEnd w:id="54"/>
    </w:p>
    <w:p w:rsidR="009223F2" w:rsidRPr="009223F2" w:rsidRDefault="009223F2" w:rsidP="009223F2">
      <w:pPr>
        <w:spacing w:after="0" w:line="240" w:lineRule="auto"/>
        <w:jc w:val="both"/>
        <w:rPr>
          <w:rFonts w:ascii="Times New Roman" w:hAnsi="Times New Roman" w:cs="Times New Roman"/>
          <w:sz w:val="28"/>
          <w:szCs w:val="28"/>
        </w:rPr>
      </w:pP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2.3.1.1. </w:t>
      </w:r>
      <w:bookmarkStart w:id="55" w:name="_Hlk127790195"/>
      <w:r w:rsidRPr="009223F2">
        <w:rPr>
          <w:rFonts w:ascii="Times New Roman" w:hAnsi="Times New Roman" w:cs="Times New Roman"/>
          <w:sz w:val="28"/>
          <w:szCs w:val="28"/>
        </w:rPr>
        <w:t xml:space="preserve">Расчетные показатели минимально допустимого уровня обеспеченности населения сельского поселения </w:t>
      </w:r>
      <w:bookmarkEnd w:id="55"/>
      <w:r w:rsidRPr="009223F2">
        <w:rPr>
          <w:rFonts w:ascii="Times New Roman" w:hAnsi="Times New Roman" w:cs="Times New Roman"/>
          <w:sz w:val="28"/>
          <w:szCs w:val="28"/>
        </w:rPr>
        <w:t>рядом объектов культуры, таких как общедоступная библиотеками с детским отделением, Дом культуры, точка доступа к полнотекстовым информационным ресурсам, и расчетные показатели максимально допустимого уровня территориальной доступности этих объектов для населения сельского поселения соответствуют требованиям распоряжения Министра культуры Российской Федерации от 23 октября 2023 года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 (таблица 1, таблица 6 приложения). Общедоступная библиотека сельского поселения и Дом культуры, имеющие статус центральных, располагаются в административном центре сельского поселения.</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Расчетные показатели минимально допустимого уровня обеспеченности населения сельского поселения филиалами общедоступной библиотеки с детским отделением, выражающиеся в единицах хранения и читательских местах на 1 тысячу жителей, и филиалами дома культуры, выражающиеся в посетительских местах на 1 тысячу жителей, приняты в соответствии с требованиями РНГП Краснодарского края, (таблица 4 основной части).</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 Расчетные показатели максимально допустимого уровня территориальной доступности объектов культуры соответствуют требованиям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2.3.1.2. Расчетные показатели минимально допустимого уровня обеспеченности земельными участками для объектов культуры определяются по заданию на проектирование, что соответствует требованиям СП42.13330.2016 «Градостроительство. Планировка и застройка городских и сельских поселений. Актуализированная редакции СНиП 2.07.01-89*», (таблица «Д1» приложения «Д»).</w:t>
      </w:r>
    </w:p>
    <w:p w:rsidR="009223F2" w:rsidRPr="009223F2" w:rsidRDefault="009223F2" w:rsidP="009223F2">
      <w:pPr>
        <w:spacing w:after="0" w:line="240" w:lineRule="auto"/>
        <w:jc w:val="both"/>
        <w:rPr>
          <w:rFonts w:ascii="Times New Roman" w:hAnsi="Times New Roman" w:cs="Times New Roman"/>
          <w:sz w:val="28"/>
          <w:szCs w:val="28"/>
        </w:rPr>
      </w:pPr>
    </w:p>
    <w:p w:rsidR="009223F2" w:rsidRPr="009223F2" w:rsidRDefault="009223F2" w:rsidP="009223F2">
      <w:pPr>
        <w:spacing w:after="0" w:line="240" w:lineRule="auto"/>
        <w:jc w:val="both"/>
        <w:rPr>
          <w:rFonts w:ascii="Times New Roman" w:hAnsi="Times New Roman" w:cs="Times New Roman"/>
          <w:b/>
          <w:bCs/>
          <w:sz w:val="28"/>
          <w:szCs w:val="28"/>
        </w:rPr>
      </w:pPr>
      <w:bookmarkStart w:id="56" w:name="_Toc501527084"/>
      <w:bookmarkStart w:id="57" w:name="_Toc501530272"/>
      <w:bookmarkStart w:id="58" w:name="_Toc527019589"/>
      <w:bookmarkStart w:id="59" w:name="_Toc128998705"/>
      <w:r w:rsidRPr="009223F2">
        <w:rPr>
          <w:rFonts w:ascii="Times New Roman" w:hAnsi="Times New Roman" w:cs="Times New Roman"/>
          <w:b/>
          <w:bCs/>
          <w:sz w:val="28"/>
          <w:szCs w:val="28"/>
        </w:rPr>
        <w:t>2.3.2. Обоснование расчетных показателей объектов в области физической культуры и спорта</w:t>
      </w:r>
      <w:bookmarkEnd w:id="56"/>
      <w:bookmarkEnd w:id="57"/>
      <w:bookmarkEnd w:id="58"/>
      <w:bookmarkEnd w:id="59"/>
    </w:p>
    <w:p w:rsidR="009223F2" w:rsidRPr="009223F2" w:rsidRDefault="009223F2" w:rsidP="009223F2">
      <w:pPr>
        <w:spacing w:after="0" w:line="240" w:lineRule="auto"/>
        <w:jc w:val="both"/>
        <w:rPr>
          <w:rFonts w:ascii="Times New Roman" w:hAnsi="Times New Roman" w:cs="Times New Roman"/>
          <w:sz w:val="28"/>
          <w:szCs w:val="28"/>
        </w:rPr>
      </w:pP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lastRenderedPageBreak/>
        <w:t>2.3.2.1. Потребность населения сельского поселения в объектах физической культуры и спорта определена в соответствии с Приказом Министерства спорта Российской Федерации от 21.03.2018 года №</w:t>
      </w:r>
      <w:r w:rsidR="0099239D">
        <w:rPr>
          <w:rFonts w:ascii="Times New Roman" w:hAnsi="Times New Roman" w:cs="Times New Roman"/>
          <w:sz w:val="28"/>
          <w:szCs w:val="28"/>
        </w:rPr>
        <w:t xml:space="preserve"> </w:t>
      </w:r>
      <w:r w:rsidRPr="009223F2">
        <w:rPr>
          <w:rFonts w:ascii="Times New Roman" w:hAnsi="Times New Roman" w:cs="Times New Roman"/>
          <w:sz w:val="28"/>
          <w:szCs w:val="28"/>
        </w:rPr>
        <w:t xml:space="preserve">244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 где потребность в объектах спорта определяется исходя из уровня обеспеченности, который к 2030 году, по предварительным оценкам, должен достичь 100%. </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При определении нормативной потребности субъектов Российской Федерации в объектах физической культуры и спорта, кроме городов федерального значения, рекомендуется использовать усредненный норматив единовременной пропускной способности (</w:t>
      </w:r>
      <w:proofErr w:type="spellStart"/>
      <w:r w:rsidRPr="009223F2">
        <w:rPr>
          <w:rFonts w:ascii="Times New Roman" w:hAnsi="Times New Roman" w:cs="Times New Roman"/>
          <w:sz w:val="28"/>
          <w:szCs w:val="28"/>
        </w:rPr>
        <w:t>ЕПСнорм</w:t>
      </w:r>
      <w:proofErr w:type="spellEnd"/>
      <w:r w:rsidRPr="009223F2">
        <w:rPr>
          <w:rFonts w:ascii="Times New Roman" w:hAnsi="Times New Roman" w:cs="Times New Roman"/>
          <w:sz w:val="28"/>
          <w:szCs w:val="28"/>
        </w:rPr>
        <w:t>), который принят в размере 12,2% от населения нормируемой территории, или 122 чел. на 1000 жителей. (ЕПС норм) рассчитан исходя из необходимости решения первоочередной задачи - привлечение к систематическим (3 часа в неделю) занятиям физической культурой и спортом всего трудоспособного населения (в возрасте до 79 лет) и детей (в возрасте с 3 лет). Уровень обеспеченности населения спортивными сооружениями выражается в процентном соотношение величины пропускной способности существующих спортивных сооружений к величине необходимой пропускной способности.</w:t>
      </w:r>
    </w:p>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 xml:space="preserve">В настоящих Нормативах расчетные показатели минимально допустимого уровня обеспеченности спортивными сооружениями установлены на основании фактически сложившейся системы объектов обслуживания в муниципальном образовании </w:t>
      </w:r>
      <w:proofErr w:type="spellStart"/>
      <w:r w:rsidRPr="009223F2">
        <w:rPr>
          <w:rFonts w:ascii="Times New Roman" w:hAnsi="Times New Roman" w:cs="Times New Roman"/>
          <w:sz w:val="28"/>
          <w:szCs w:val="28"/>
        </w:rPr>
        <w:t>Тимашевский</w:t>
      </w:r>
      <w:proofErr w:type="spellEnd"/>
      <w:r w:rsidRPr="009223F2">
        <w:rPr>
          <w:rFonts w:ascii="Times New Roman" w:hAnsi="Times New Roman" w:cs="Times New Roman"/>
          <w:sz w:val="28"/>
          <w:szCs w:val="28"/>
        </w:rPr>
        <w:t xml:space="preserve"> район,  так как для систематических занятий физической культурой и спортом жителями Новокорсунского сельского поселения могут использоваться спортивные объекты, </w:t>
      </w:r>
      <w:bookmarkStart w:id="60" w:name="_Hlk128941510"/>
      <w:r w:rsidRPr="009223F2">
        <w:rPr>
          <w:rFonts w:ascii="Times New Roman" w:hAnsi="Times New Roman" w:cs="Times New Roman"/>
          <w:sz w:val="28"/>
          <w:szCs w:val="28"/>
        </w:rPr>
        <w:t>являющиеся объектами местного значения муниципального района,</w:t>
      </w:r>
      <w:bookmarkEnd w:id="60"/>
      <w:r w:rsidRPr="009223F2">
        <w:rPr>
          <w:rFonts w:ascii="Times New Roman" w:hAnsi="Times New Roman" w:cs="Times New Roman"/>
          <w:sz w:val="28"/>
          <w:szCs w:val="28"/>
        </w:rPr>
        <w:t xml:space="preserve"> расположенные в административном центре района, и спортивные объекты, расположенные на территории сельского поселения являющиеся объектами местного значения сельского поселения.  Расчетные показатели минимально допустимого уровня обеспеченности спортивными сооружениями установлены с учетом значений целевых показателей Стратегии развития физической культуры и спорта Краснодарского края на период до 2030 год, утвержденной распоряжением главы администрации (губернатора) Краснодарского края от 18 июня 2021 г. № 147-р и прогнозной численности населения муниципального образования </w:t>
      </w:r>
      <w:proofErr w:type="spellStart"/>
      <w:r w:rsidRPr="009223F2">
        <w:rPr>
          <w:rFonts w:ascii="Times New Roman" w:hAnsi="Times New Roman" w:cs="Times New Roman"/>
          <w:sz w:val="28"/>
          <w:szCs w:val="28"/>
        </w:rPr>
        <w:t>Тимашевский</w:t>
      </w:r>
      <w:proofErr w:type="spellEnd"/>
      <w:r w:rsidRPr="009223F2">
        <w:rPr>
          <w:rFonts w:ascii="Times New Roman" w:hAnsi="Times New Roman" w:cs="Times New Roman"/>
          <w:sz w:val="28"/>
          <w:szCs w:val="28"/>
        </w:rPr>
        <w:t xml:space="preserve"> район.</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Усредненный норматив единовременной пропускной </w:t>
      </w:r>
      <w:bookmarkStart w:id="61" w:name="_Hlk128507552"/>
      <w:r w:rsidRPr="009223F2">
        <w:rPr>
          <w:rFonts w:ascii="Times New Roman" w:hAnsi="Times New Roman" w:cs="Times New Roman"/>
          <w:sz w:val="28"/>
          <w:szCs w:val="28"/>
        </w:rPr>
        <w:t xml:space="preserve">способности объектов физкультуры и спорта </w:t>
      </w:r>
      <w:bookmarkEnd w:id="61"/>
      <w:r w:rsidRPr="009223F2">
        <w:rPr>
          <w:rFonts w:ascii="Times New Roman" w:hAnsi="Times New Roman" w:cs="Times New Roman"/>
          <w:sz w:val="28"/>
          <w:szCs w:val="28"/>
        </w:rPr>
        <w:t>на 1 тыс. человек установлен по отношению к 2030 и 2040 годам.</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В соответствии с целевыми показателями развития спортивной инфраструктуры в муниципальных образованиях Краснодарского края, определенными Стратегией развития физической культуры и спорта Краснодарского края на период до 2030 год, </w:t>
      </w:r>
      <w:bookmarkStart w:id="62" w:name="_Hlk127891144"/>
      <w:r w:rsidRPr="009223F2">
        <w:rPr>
          <w:rFonts w:ascii="Times New Roman" w:hAnsi="Times New Roman" w:cs="Times New Roman"/>
          <w:sz w:val="28"/>
          <w:szCs w:val="28"/>
        </w:rPr>
        <w:t xml:space="preserve">уровень обеспеченности граждан муниципального образования </w:t>
      </w:r>
      <w:proofErr w:type="spellStart"/>
      <w:r w:rsidRPr="009223F2">
        <w:rPr>
          <w:rFonts w:ascii="Times New Roman" w:hAnsi="Times New Roman" w:cs="Times New Roman"/>
          <w:sz w:val="28"/>
          <w:szCs w:val="28"/>
        </w:rPr>
        <w:t>Тимашевский</w:t>
      </w:r>
      <w:proofErr w:type="spellEnd"/>
      <w:r w:rsidRPr="009223F2">
        <w:rPr>
          <w:rFonts w:ascii="Times New Roman" w:hAnsi="Times New Roman" w:cs="Times New Roman"/>
          <w:sz w:val="28"/>
          <w:szCs w:val="28"/>
        </w:rPr>
        <w:t xml:space="preserve"> район спортивными </w:t>
      </w:r>
      <w:r w:rsidRPr="009223F2">
        <w:rPr>
          <w:rFonts w:ascii="Times New Roman" w:hAnsi="Times New Roman" w:cs="Times New Roman"/>
          <w:sz w:val="28"/>
          <w:szCs w:val="28"/>
        </w:rPr>
        <w:lastRenderedPageBreak/>
        <w:t xml:space="preserve">сооружениями, </w:t>
      </w:r>
      <w:bookmarkEnd w:id="62"/>
      <w:r w:rsidRPr="009223F2">
        <w:rPr>
          <w:rFonts w:ascii="Times New Roman" w:hAnsi="Times New Roman" w:cs="Times New Roman"/>
          <w:sz w:val="28"/>
          <w:szCs w:val="28"/>
        </w:rPr>
        <w:t xml:space="preserve">исходя из единовременной пропускной способности объектов спорта, к 2030 году должен составить 48,2%. </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Усредненный норматив единовременной пропускной способности ЕПС норм. к 2030 году рассчитан по формуле:</w:t>
      </w:r>
    </w:p>
    <w:p w:rsidR="009223F2" w:rsidRPr="009223F2" w:rsidRDefault="009223F2" w:rsidP="009223F2">
      <w:pPr>
        <w:spacing w:after="0" w:line="240" w:lineRule="auto"/>
        <w:jc w:val="both"/>
        <w:rPr>
          <w:rFonts w:ascii="Times New Roman" w:hAnsi="Times New Roman" w:cs="Times New Roman"/>
          <w:sz w:val="28"/>
          <w:szCs w:val="28"/>
        </w:rPr>
      </w:pPr>
    </w:p>
    <w:tbl>
      <w:tblPr>
        <w:tblpPr w:leftFromText="180" w:rightFromText="180" w:vertAnchor="text" w:horzAnchor="margin" w:tblpY="64"/>
        <w:tblW w:w="670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2093"/>
        <w:gridCol w:w="2835"/>
        <w:gridCol w:w="1772"/>
      </w:tblGrid>
      <w:tr w:rsidR="009223F2" w:rsidRPr="009223F2" w:rsidTr="0099239D">
        <w:trPr>
          <w:trHeight w:val="282"/>
        </w:trPr>
        <w:tc>
          <w:tcPr>
            <w:tcW w:w="2093"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835"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    (Но х 0,122) х </w:t>
            </w:r>
            <w:proofErr w:type="spellStart"/>
            <w:r w:rsidRPr="009223F2">
              <w:rPr>
                <w:rFonts w:ascii="Times New Roman" w:hAnsi="Times New Roman" w:cs="Times New Roman"/>
                <w:sz w:val="28"/>
                <w:szCs w:val="28"/>
              </w:rPr>
              <w:t>Уо</w:t>
            </w:r>
            <w:proofErr w:type="spellEnd"/>
          </w:p>
        </w:tc>
        <w:tc>
          <w:tcPr>
            <w:tcW w:w="1772"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r>
      <w:tr w:rsidR="009223F2" w:rsidRPr="009223F2" w:rsidTr="0099239D">
        <w:trPr>
          <w:trHeight w:val="269"/>
        </w:trPr>
        <w:tc>
          <w:tcPr>
            <w:tcW w:w="2093"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    ЕПС норм =</w:t>
            </w:r>
          </w:p>
        </w:tc>
        <w:tc>
          <w:tcPr>
            <w:tcW w:w="2835"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____________________</w:t>
            </w:r>
          </w:p>
        </w:tc>
        <w:tc>
          <w:tcPr>
            <w:tcW w:w="1772"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где</w:t>
            </w:r>
          </w:p>
        </w:tc>
      </w:tr>
      <w:tr w:rsidR="009223F2" w:rsidRPr="009223F2" w:rsidTr="0099239D">
        <w:trPr>
          <w:trHeight w:val="269"/>
        </w:trPr>
        <w:tc>
          <w:tcPr>
            <w:tcW w:w="2093"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835"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100</w:t>
            </w:r>
          </w:p>
        </w:tc>
        <w:tc>
          <w:tcPr>
            <w:tcW w:w="1772"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r>
    </w:tbl>
    <w:p w:rsidR="009223F2" w:rsidRPr="009223F2" w:rsidRDefault="009223F2" w:rsidP="009223F2">
      <w:pPr>
        <w:spacing w:after="0" w:line="240" w:lineRule="auto"/>
        <w:jc w:val="both"/>
        <w:rPr>
          <w:rFonts w:ascii="Times New Roman" w:hAnsi="Times New Roman" w:cs="Times New Roman"/>
          <w:sz w:val="28"/>
          <w:szCs w:val="28"/>
        </w:rPr>
      </w:pPr>
    </w:p>
    <w:p w:rsidR="009223F2" w:rsidRPr="009223F2" w:rsidRDefault="009223F2" w:rsidP="009223F2">
      <w:pPr>
        <w:spacing w:after="0" w:line="240" w:lineRule="auto"/>
        <w:jc w:val="both"/>
        <w:rPr>
          <w:rFonts w:ascii="Times New Roman" w:hAnsi="Times New Roman" w:cs="Times New Roman"/>
          <w:sz w:val="28"/>
          <w:szCs w:val="28"/>
        </w:rPr>
      </w:pPr>
    </w:p>
    <w:p w:rsidR="009223F2" w:rsidRPr="009223F2" w:rsidRDefault="009223F2" w:rsidP="009223F2">
      <w:pPr>
        <w:spacing w:after="0" w:line="240" w:lineRule="auto"/>
        <w:jc w:val="both"/>
        <w:rPr>
          <w:rFonts w:ascii="Times New Roman" w:hAnsi="Times New Roman" w:cs="Times New Roman"/>
          <w:sz w:val="28"/>
          <w:szCs w:val="28"/>
        </w:rPr>
      </w:pPr>
    </w:p>
    <w:p w:rsidR="009223F2" w:rsidRPr="009223F2" w:rsidRDefault="009223F2" w:rsidP="009223F2">
      <w:pPr>
        <w:spacing w:after="0" w:line="240" w:lineRule="auto"/>
        <w:jc w:val="both"/>
        <w:rPr>
          <w:rFonts w:ascii="Times New Roman" w:hAnsi="Times New Roman" w:cs="Times New Roman"/>
          <w:sz w:val="28"/>
          <w:szCs w:val="28"/>
        </w:rPr>
      </w:pPr>
    </w:p>
    <w:p w:rsidR="009223F2" w:rsidRPr="009223F2" w:rsidRDefault="009223F2" w:rsidP="009223F2">
      <w:pPr>
        <w:spacing w:after="0" w:line="240" w:lineRule="auto"/>
        <w:jc w:val="both"/>
        <w:rPr>
          <w:rFonts w:ascii="Times New Roman" w:hAnsi="Times New Roman" w:cs="Times New Roman"/>
          <w:sz w:val="28"/>
          <w:szCs w:val="28"/>
        </w:rPr>
      </w:pPr>
      <w:proofErr w:type="spellStart"/>
      <w:r w:rsidRPr="009223F2">
        <w:rPr>
          <w:rFonts w:ascii="Times New Roman" w:hAnsi="Times New Roman" w:cs="Times New Roman"/>
          <w:sz w:val="28"/>
          <w:szCs w:val="28"/>
        </w:rPr>
        <w:t>ЕПСнорм</w:t>
      </w:r>
      <w:proofErr w:type="spellEnd"/>
      <w:r w:rsidRPr="009223F2">
        <w:rPr>
          <w:rFonts w:ascii="Times New Roman" w:hAnsi="Times New Roman" w:cs="Times New Roman"/>
          <w:sz w:val="28"/>
          <w:szCs w:val="28"/>
        </w:rPr>
        <w:t>. - усредненный норматив единовременной пропускной способности спортивных сооружений к 2030 году,</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Но – прогнозная численность населения муниципального образования </w:t>
      </w:r>
      <w:proofErr w:type="spellStart"/>
      <w:r w:rsidRPr="009223F2">
        <w:rPr>
          <w:rFonts w:ascii="Times New Roman" w:hAnsi="Times New Roman" w:cs="Times New Roman"/>
          <w:sz w:val="28"/>
          <w:szCs w:val="28"/>
        </w:rPr>
        <w:t>Тимашевский</w:t>
      </w:r>
      <w:proofErr w:type="spellEnd"/>
      <w:r w:rsidRPr="009223F2">
        <w:rPr>
          <w:rFonts w:ascii="Times New Roman" w:hAnsi="Times New Roman" w:cs="Times New Roman"/>
          <w:sz w:val="28"/>
          <w:szCs w:val="28"/>
        </w:rPr>
        <w:t xml:space="preserve"> район на 2030 год, </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0,122 - установленный коэффициент обеспеченности спортивными сооружениями,</w:t>
      </w:r>
    </w:p>
    <w:p w:rsidR="009223F2" w:rsidRPr="009223F2" w:rsidRDefault="009223F2" w:rsidP="009223F2">
      <w:pPr>
        <w:spacing w:after="0" w:line="240" w:lineRule="auto"/>
        <w:jc w:val="both"/>
        <w:rPr>
          <w:rFonts w:ascii="Times New Roman" w:hAnsi="Times New Roman" w:cs="Times New Roman"/>
          <w:sz w:val="28"/>
          <w:szCs w:val="28"/>
        </w:rPr>
      </w:pPr>
      <w:proofErr w:type="spellStart"/>
      <w:r w:rsidRPr="009223F2">
        <w:rPr>
          <w:rFonts w:ascii="Times New Roman" w:hAnsi="Times New Roman" w:cs="Times New Roman"/>
          <w:sz w:val="28"/>
          <w:szCs w:val="28"/>
        </w:rPr>
        <w:t>Уо</w:t>
      </w:r>
      <w:proofErr w:type="spellEnd"/>
      <w:r w:rsidRPr="009223F2">
        <w:rPr>
          <w:rFonts w:ascii="Times New Roman" w:hAnsi="Times New Roman" w:cs="Times New Roman"/>
          <w:sz w:val="28"/>
          <w:szCs w:val="28"/>
        </w:rPr>
        <w:t xml:space="preserve"> - уровень обеспеченности населения спортивными сооружениями.</w:t>
      </w:r>
    </w:p>
    <w:p w:rsidR="009223F2" w:rsidRPr="009223F2" w:rsidRDefault="009223F2" w:rsidP="009223F2">
      <w:pPr>
        <w:spacing w:after="0" w:line="240" w:lineRule="auto"/>
        <w:jc w:val="both"/>
        <w:rPr>
          <w:rFonts w:ascii="Times New Roman" w:hAnsi="Times New Roman" w:cs="Times New Roman"/>
          <w:sz w:val="28"/>
          <w:szCs w:val="28"/>
        </w:rPr>
      </w:pPr>
    </w:p>
    <w:tbl>
      <w:tblPr>
        <w:tblpPr w:leftFromText="180" w:rightFromText="180" w:vertAnchor="text" w:horzAnchor="margin" w:tblpY="64"/>
        <w:tblW w:w="779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2079"/>
        <w:gridCol w:w="3098"/>
        <w:gridCol w:w="2613"/>
      </w:tblGrid>
      <w:tr w:rsidR="009223F2" w:rsidRPr="009223F2" w:rsidTr="0099239D">
        <w:trPr>
          <w:trHeight w:hRule="exact" w:val="310"/>
        </w:trPr>
        <w:tc>
          <w:tcPr>
            <w:tcW w:w="207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3098"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(110100 х 0,122) х 48,2</w:t>
            </w:r>
          </w:p>
        </w:tc>
        <w:tc>
          <w:tcPr>
            <w:tcW w:w="2613"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r>
      <w:tr w:rsidR="009223F2" w:rsidRPr="009223F2" w:rsidTr="0099239D">
        <w:trPr>
          <w:trHeight w:hRule="exact" w:val="310"/>
        </w:trPr>
        <w:tc>
          <w:tcPr>
            <w:tcW w:w="207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     ЕПС норм. =</w:t>
            </w:r>
          </w:p>
        </w:tc>
        <w:tc>
          <w:tcPr>
            <w:tcW w:w="3098"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________________________</w:t>
            </w:r>
          </w:p>
        </w:tc>
        <w:tc>
          <w:tcPr>
            <w:tcW w:w="2613"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6474</w:t>
            </w:r>
          </w:p>
          <w:p w:rsidR="009223F2" w:rsidRPr="009223F2" w:rsidRDefault="009223F2" w:rsidP="009223F2">
            <w:pPr>
              <w:spacing w:after="0" w:line="240" w:lineRule="auto"/>
              <w:jc w:val="both"/>
              <w:rPr>
                <w:rFonts w:ascii="Times New Roman" w:hAnsi="Times New Roman" w:cs="Times New Roman"/>
                <w:sz w:val="28"/>
                <w:szCs w:val="28"/>
              </w:rPr>
            </w:pPr>
          </w:p>
        </w:tc>
      </w:tr>
      <w:tr w:rsidR="009223F2" w:rsidRPr="009223F2" w:rsidTr="0099239D">
        <w:trPr>
          <w:trHeight w:hRule="exact" w:val="310"/>
        </w:trPr>
        <w:tc>
          <w:tcPr>
            <w:tcW w:w="207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3098"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100</w:t>
            </w:r>
          </w:p>
        </w:tc>
        <w:tc>
          <w:tcPr>
            <w:tcW w:w="2613"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r>
    </w:tbl>
    <w:p w:rsidR="009223F2" w:rsidRPr="009223F2" w:rsidRDefault="009223F2" w:rsidP="009223F2">
      <w:pPr>
        <w:spacing w:after="0" w:line="240" w:lineRule="auto"/>
        <w:jc w:val="both"/>
        <w:rPr>
          <w:rFonts w:ascii="Times New Roman" w:hAnsi="Times New Roman" w:cs="Times New Roman"/>
          <w:sz w:val="28"/>
          <w:szCs w:val="28"/>
        </w:rPr>
      </w:pPr>
    </w:p>
    <w:p w:rsidR="009223F2" w:rsidRPr="009223F2" w:rsidRDefault="009223F2" w:rsidP="009223F2">
      <w:pPr>
        <w:spacing w:after="0" w:line="240" w:lineRule="auto"/>
        <w:jc w:val="both"/>
        <w:rPr>
          <w:rFonts w:ascii="Times New Roman" w:hAnsi="Times New Roman" w:cs="Times New Roman"/>
          <w:sz w:val="28"/>
          <w:szCs w:val="28"/>
        </w:rPr>
      </w:pPr>
    </w:p>
    <w:p w:rsidR="009223F2" w:rsidRPr="009223F2" w:rsidRDefault="009223F2" w:rsidP="009223F2">
      <w:pPr>
        <w:spacing w:after="0" w:line="240" w:lineRule="auto"/>
        <w:jc w:val="both"/>
        <w:rPr>
          <w:rFonts w:ascii="Times New Roman" w:hAnsi="Times New Roman" w:cs="Times New Roman"/>
          <w:sz w:val="28"/>
          <w:szCs w:val="28"/>
        </w:rPr>
      </w:pPr>
    </w:p>
    <w:p w:rsidR="009223F2" w:rsidRPr="009223F2" w:rsidRDefault="009223F2" w:rsidP="009223F2">
      <w:pPr>
        <w:spacing w:after="0" w:line="240" w:lineRule="auto"/>
        <w:jc w:val="both"/>
        <w:rPr>
          <w:rFonts w:ascii="Times New Roman" w:hAnsi="Times New Roman" w:cs="Times New Roman"/>
          <w:sz w:val="28"/>
          <w:szCs w:val="28"/>
        </w:rPr>
      </w:pP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Усредненный норматив единовременной пропускной способности объектов физкультуры и спорта к 2030 соответственно составит 59 чел. на 1000 жителей.</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Усредненный норматив единовременной пропускной способности объектов физической культуры и спорта (ЕПС норм) в размере 12,2% от населения нормируемой территории, или 122 чел. на 1000 жителей установлен к 2040 году. </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9.2. В настоящих нормативах устанавливаются расчетные показатели для следующих объектов местного значения в области физической культуры и спорта:</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 плоскостных спортсооружений; </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 спортивных залов, 2 </w:t>
      </w:r>
      <w:proofErr w:type="spellStart"/>
      <w:r w:rsidRPr="009223F2">
        <w:rPr>
          <w:rFonts w:ascii="Times New Roman" w:hAnsi="Times New Roman" w:cs="Times New Roman"/>
          <w:sz w:val="28"/>
          <w:szCs w:val="28"/>
        </w:rPr>
        <w:t>эт</w:t>
      </w:r>
      <w:proofErr w:type="spellEnd"/>
      <w:r w:rsidRPr="009223F2">
        <w:rPr>
          <w:rFonts w:ascii="Times New Roman" w:hAnsi="Times New Roman" w:cs="Times New Roman"/>
          <w:sz w:val="28"/>
          <w:szCs w:val="28"/>
        </w:rPr>
        <w:t>.;</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 других объектов, 1 </w:t>
      </w:r>
      <w:proofErr w:type="spellStart"/>
      <w:r w:rsidRPr="009223F2">
        <w:rPr>
          <w:rFonts w:ascii="Times New Roman" w:hAnsi="Times New Roman" w:cs="Times New Roman"/>
          <w:sz w:val="28"/>
          <w:szCs w:val="28"/>
        </w:rPr>
        <w:t>эт</w:t>
      </w:r>
      <w:proofErr w:type="spellEnd"/>
      <w:r w:rsidRPr="009223F2">
        <w:rPr>
          <w:rFonts w:ascii="Times New Roman" w:hAnsi="Times New Roman" w:cs="Times New Roman"/>
          <w:sz w:val="28"/>
          <w:szCs w:val="28"/>
        </w:rPr>
        <w:t>.;</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объектов рекреационной инфраструктуры, приспособленных для занятий физической культурой и спортом.</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2.3.2.2. Расчетные показатели минимально допустимого уровня обеспеченности населения сельского поселения объектами в области физической культуры и спорта установлены в соответствии </w:t>
      </w:r>
      <w:bookmarkStart w:id="63" w:name="_Hlk127890352"/>
      <w:r w:rsidRPr="009223F2">
        <w:rPr>
          <w:rFonts w:ascii="Times New Roman" w:hAnsi="Times New Roman" w:cs="Times New Roman"/>
          <w:sz w:val="28"/>
          <w:szCs w:val="28"/>
        </w:rPr>
        <w:t>с требованиями РНГП Краснодарского края, (таблица 4 основной части).</w:t>
      </w:r>
    </w:p>
    <w:p w:rsidR="009223F2" w:rsidRPr="009223F2" w:rsidRDefault="009223F2" w:rsidP="009223F2">
      <w:pPr>
        <w:spacing w:after="0" w:line="240" w:lineRule="auto"/>
        <w:jc w:val="both"/>
        <w:rPr>
          <w:rFonts w:ascii="Times New Roman" w:hAnsi="Times New Roman" w:cs="Times New Roman"/>
          <w:sz w:val="28"/>
          <w:szCs w:val="28"/>
        </w:rPr>
      </w:pPr>
      <w:bookmarkStart w:id="64" w:name="_Hlk128948457"/>
      <w:bookmarkEnd w:id="63"/>
      <w:r w:rsidRPr="009223F2">
        <w:rPr>
          <w:rFonts w:ascii="Times New Roman" w:hAnsi="Times New Roman" w:cs="Times New Roman"/>
          <w:sz w:val="28"/>
          <w:szCs w:val="28"/>
        </w:rPr>
        <w:t xml:space="preserve">2.3.2.3. </w:t>
      </w:r>
      <w:bookmarkEnd w:id="64"/>
      <w:r w:rsidRPr="009223F2">
        <w:rPr>
          <w:rFonts w:ascii="Times New Roman" w:hAnsi="Times New Roman" w:cs="Times New Roman"/>
          <w:sz w:val="28"/>
          <w:szCs w:val="28"/>
        </w:rPr>
        <w:t xml:space="preserve">Расчетные показатели максимально допустимого уровня территориальной доступности объектов физической культуры и спорта установлены в соответствии с требованиями РНГП Краснодарского края, (таблица 5.1 основной части и п. 4.3.69 </w:t>
      </w:r>
      <w:bookmarkStart w:id="65" w:name="_Hlk150979769"/>
      <w:r w:rsidRPr="009223F2">
        <w:rPr>
          <w:rFonts w:ascii="Times New Roman" w:hAnsi="Times New Roman" w:cs="Times New Roman"/>
          <w:sz w:val="28"/>
          <w:szCs w:val="28"/>
        </w:rPr>
        <w:t>материалов по обоснованию</w:t>
      </w:r>
      <w:bookmarkEnd w:id="65"/>
      <w:r w:rsidRPr="009223F2">
        <w:rPr>
          <w:rFonts w:ascii="Times New Roman" w:hAnsi="Times New Roman" w:cs="Times New Roman"/>
          <w:sz w:val="28"/>
          <w:szCs w:val="28"/>
        </w:rPr>
        <w:t>).</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lastRenderedPageBreak/>
        <w:t>2.3.2.4. Расчетные показатели минимально допустимого уровня обеспеченности земельными участками для объектов физической культуры и спорта установлены в соответствии с требованиями РНГП Краснодарского края, (таблица 4 основной части).</w:t>
      </w:r>
    </w:p>
    <w:p w:rsidR="009223F2" w:rsidRPr="009223F2" w:rsidRDefault="009223F2" w:rsidP="009223F2">
      <w:pPr>
        <w:spacing w:after="0" w:line="240" w:lineRule="auto"/>
        <w:jc w:val="both"/>
        <w:rPr>
          <w:rFonts w:ascii="Times New Roman" w:hAnsi="Times New Roman" w:cs="Times New Roman"/>
          <w:bCs/>
          <w:sz w:val="28"/>
          <w:szCs w:val="28"/>
        </w:rPr>
      </w:pPr>
      <w:bookmarkStart w:id="66" w:name="_Toc122206675"/>
      <w:bookmarkStart w:id="67" w:name="_Hlk128913003"/>
      <w:r w:rsidRPr="009223F2">
        <w:rPr>
          <w:rFonts w:ascii="Times New Roman" w:hAnsi="Times New Roman" w:cs="Times New Roman"/>
          <w:bCs/>
          <w:sz w:val="28"/>
          <w:szCs w:val="28"/>
        </w:rPr>
        <w:t>2.3.3. Обоснование расчетных показателей объектов в области обеспеченности объектами торговли</w:t>
      </w:r>
      <w:bookmarkEnd w:id="66"/>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2.3.3.</w:t>
      </w:r>
      <w:r w:rsidRPr="009223F2">
        <w:rPr>
          <w:rFonts w:ascii="Times New Roman" w:hAnsi="Times New Roman" w:cs="Times New Roman"/>
          <w:bCs/>
          <w:sz w:val="28"/>
          <w:szCs w:val="28"/>
        </w:rPr>
        <w:t xml:space="preserve">1. </w:t>
      </w:r>
      <w:r w:rsidRPr="009223F2">
        <w:rPr>
          <w:rFonts w:ascii="Times New Roman" w:hAnsi="Times New Roman" w:cs="Times New Roman"/>
          <w:sz w:val="28"/>
          <w:szCs w:val="28"/>
        </w:rPr>
        <w:t xml:space="preserve">Нормативная обеспеченность населения площадью торговых мест рынков на территориях муниципальных образований Краснодарского края должна быть не ниже установленной постановлением главы администрации (губернатора) Краснодарского края от 21 ноября 2016 года N 916 "Об утверждении нормативов минимальной обеспеченности населения Краснодарского края площадью торговых объектов", в соответствии с Приложением N 4 указанного постановления. Нормативная обеспеченность населения площадью торговых мест розничных рынков, ярмарок должна устанавливаться на основании решения органов местного самоуправления муниципального образования, в соответствии с видом розничного рынка, ярмарки. </w:t>
      </w:r>
    </w:p>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Cs/>
          <w:sz w:val="28"/>
          <w:szCs w:val="28"/>
        </w:rPr>
        <w:t>Расчетные показатели минимально допустимого уровня обеспеченности муниципальными рынками, ярмарками соответствуют требованиям РНГП Краснодарского края, (таблица 4</w:t>
      </w:r>
      <w:r w:rsidRPr="009223F2">
        <w:rPr>
          <w:rFonts w:ascii="Times New Roman" w:hAnsi="Times New Roman" w:cs="Times New Roman"/>
          <w:sz w:val="28"/>
          <w:szCs w:val="28"/>
        </w:rPr>
        <w:t xml:space="preserve"> основной части</w:t>
      </w:r>
      <w:r w:rsidRPr="009223F2">
        <w:rPr>
          <w:rFonts w:ascii="Times New Roman" w:hAnsi="Times New Roman" w:cs="Times New Roman"/>
          <w:bCs/>
          <w:sz w:val="28"/>
          <w:szCs w:val="28"/>
        </w:rPr>
        <w:t xml:space="preserve">). </w:t>
      </w:r>
    </w:p>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2.3.3.</w:t>
      </w:r>
      <w:r w:rsidRPr="009223F2">
        <w:rPr>
          <w:rFonts w:ascii="Times New Roman" w:hAnsi="Times New Roman" w:cs="Times New Roman"/>
          <w:bCs/>
          <w:sz w:val="28"/>
          <w:szCs w:val="28"/>
        </w:rPr>
        <w:t>2. Расчетные показатели минимально допустимого уровня обеспеченности земельными участками для рынков, ярмарок соответствуют требованиям РНГП Краснодарского края, (таблица 4</w:t>
      </w:r>
      <w:r w:rsidRPr="009223F2">
        <w:rPr>
          <w:rFonts w:ascii="Times New Roman" w:hAnsi="Times New Roman" w:cs="Times New Roman"/>
          <w:sz w:val="28"/>
          <w:szCs w:val="28"/>
        </w:rPr>
        <w:t xml:space="preserve"> основной части</w:t>
      </w:r>
      <w:r w:rsidRPr="009223F2">
        <w:rPr>
          <w:rFonts w:ascii="Times New Roman" w:hAnsi="Times New Roman" w:cs="Times New Roman"/>
          <w:bCs/>
          <w:sz w:val="28"/>
          <w:szCs w:val="28"/>
        </w:rPr>
        <w:t>).</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2.3.3</w:t>
      </w:r>
      <w:r w:rsidRPr="009223F2">
        <w:rPr>
          <w:rFonts w:ascii="Times New Roman" w:hAnsi="Times New Roman" w:cs="Times New Roman"/>
          <w:bCs/>
          <w:sz w:val="28"/>
          <w:szCs w:val="28"/>
        </w:rPr>
        <w:t>.3. Расчетные показатели максимально допустимого уровня территориальной доступности для объектов местного значения не нормируются.</w:t>
      </w:r>
      <w:r w:rsidRPr="009223F2">
        <w:rPr>
          <w:rFonts w:ascii="Times New Roman" w:hAnsi="Times New Roman" w:cs="Times New Roman"/>
          <w:sz w:val="28"/>
          <w:szCs w:val="28"/>
        </w:rPr>
        <w:t xml:space="preserve"> </w:t>
      </w:r>
    </w:p>
    <w:p w:rsidR="009223F2" w:rsidRPr="009223F2" w:rsidRDefault="009223F2" w:rsidP="009223F2">
      <w:pPr>
        <w:spacing w:after="0" w:line="240" w:lineRule="auto"/>
        <w:jc w:val="both"/>
        <w:rPr>
          <w:rFonts w:ascii="Times New Roman" w:hAnsi="Times New Roman" w:cs="Times New Roman"/>
          <w:b/>
          <w:bCs/>
          <w:sz w:val="28"/>
          <w:szCs w:val="28"/>
        </w:rPr>
      </w:pPr>
    </w:p>
    <w:p w:rsidR="009223F2" w:rsidRPr="009223F2" w:rsidRDefault="009223F2" w:rsidP="009223F2">
      <w:pPr>
        <w:spacing w:after="0" w:line="240" w:lineRule="auto"/>
        <w:jc w:val="both"/>
        <w:rPr>
          <w:rFonts w:ascii="Times New Roman" w:hAnsi="Times New Roman" w:cs="Times New Roman"/>
          <w:b/>
          <w:bCs/>
          <w:sz w:val="28"/>
          <w:szCs w:val="28"/>
        </w:rPr>
      </w:pPr>
      <w:bookmarkStart w:id="68" w:name="_Toc501527085"/>
      <w:bookmarkStart w:id="69" w:name="_Toc501530273"/>
      <w:bookmarkStart w:id="70" w:name="_Toc128998706"/>
      <w:bookmarkEnd w:id="67"/>
      <w:r w:rsidRPr="009223F2">
        <w:rPr>
          <w:rFonts w:ascii="Times New Roman" w:hAnsi="Times New Roman" w:cs="Times New Roman"/>
          <w:b/>
          <w:bCs/>
          <w:sz w:val="28"/>
          <w:szCs w:val="28"/>
        </w:rPr>
        <w:t xml:space="preserve">2.3.4.  Обоснование расчетных показателей объектов в области </w:t>
      </w:r>
      <w:bookmarkEnd w:id="68"/>
      <w:bookmarkEnd w:id="69"/>
      <w:r w:rsidRPr="009223F2">
        <w:rPr>
          <w:rFonts w:ascii="Times New Roman" w:hAnsi="Times New Roman" w:cs="Times New Roman"/>
          <w:b/>
          <w:bCs/>
          <w:sz w:val="28"/>
          <w:szCs w:val="28"/>
        </w:rPr>
        <w:t>формирование и содержание архивных фондов сельского поселения</w:t>
      </w:r>
      <w:bookmarkEnd w:id="70"/>
    </w:p>
    <w:p w:rsidR="009223F2" w:rsidRPr="009223F2" w:rsidRDefault="009223F2" w:rsidP="009223F2">
      <w:pPr>
        <w:spacing w:after="0" w:line="240" w:lineRule="auto"/>
        <w:jc w:val="both"/>
        <w:rPr>
          <w:rFonts w:ascii="Times New Roman" w:hAnsi="Times New Roman" w:cs="Times New Roman"/>
          <w:bCs/>
          <w:sz w:val="28"/>
          <w:szCs w:val="28"/>
        </w:rPr>
      </w:pPr>
    </w:p>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Cs/>
          <w:sz w:val="28"/>
          <w:szCs w:val="28"/>
        </w:rPr>
        <w:t>2.3.4.1. Расчетные показатели минимально допустимого уровня обеспеченности населения сельского поселения объектами в области формирование и содержание архивных фондов сельского поселения соответствуют требованиям СП 42.13330.2016 в части организаций и учреждений управления, (таблица «Д1» приложения «Д»).</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2.3.4.2. Расчетные показатели максимально допустимого уровня территориальной доступности объектов для населения сельского поселения </w:t>
      </w:r>
      <w:bookmarkStart w:id="71" w:name="_Hlk128942130"/>
      <w:r w:rsidRPr="009223F2">
        <w:rPr>
          <w:rFonts w:ascii="Times New Roman" w:hAnsi="Times New Roman" w:cs="Times New Roman"/>
          <w:sz w:val="28"/>
          <w:szCs w:val="28"/>
        </w:rPr>
        <w:t>приняты в соответствии с РНГП</w:t>
      </w:r>
      <w:r w:rsidRPr="009223F2">
        <w:rPr>
          <w:rFonts w:ascii="Times New Roman" w:hAnsi="Times New Roman" w:cs="Times New Roman"/>
          <w:bCs/>
          <w:sz w:val="28"/>
          <w:szCs w:val="28"/>
        </w:rPr>
        <w:t xml:space="preserve"> Краснодарского края</w:t>
      </w:r>
      <w:r w:rsidRPr="009223F2">
        <w:rPr>
          <w:rFonts w:ascii="Times New Roman" w:hAnsi="Times New Roman" w:cs="Times New Roman"/>
          <w:sz w:val="28"/>
          <w:szCs w:val="28"/>
        </w:rPr>
        <w:t>, (п. 4.3.69 материалов по обоснованию).</w:t>
      </w:r>
    </w:p>
    <w:p w:rsidR="009223F2" w:rsidRPr="009223F2" w:rsidRDefault="009223F2" w:rsidP="009223F2">
      <w:pPr>
        <w:spacing w:after="0" w:line="240" w:lineRule="auto"/>
        <w:jc w:val="both"/>
        <w:rPr>
          <w:rFonts w:ascii="Times New Roman" w:hAnsi="Times New Roman" w:cs="Times New Roman"/>
          <w:sz w:val="28"/>
          <w:szCs w:val="28"/>
        </w:rPr>
      </w:pPr>
      <w:bookmarkStart w:id="72" w:name="_Toc128949376"/>
      <w:bookmarkStart w:id="73" w:name="_Toc128998707"/>
      <w:bookmarkEnd w:id="71"/>
      <w:r w:rsidRPr="009223F2">
        <w:rPr>
          <w:rFonts w:ascii="Times New Roman" w:hAnsi="Times New Roman" w:cs="Times New Roman"/>
          <w:sz w:val="28"/>
          <w:szCs w:val="28"/>
        </w:rPr>
        <w:t>2.3.4.3. Расчетные показатели минимально допустимого уровня обеспеченности земельными участками для объектов области формирование и содержание архивных фондов сельского поселения не нормируются.</w:t>
      </w:r>
      <w:bookmarkEnd w:id="72"/>
      <w:bookmarkEnd w:id="73"/>
    </w:p>
    <w:p w:rsidR="009223F2" w:rsidRPr="009223F2" w:rsidRDefault="009223F2" w:rsidP="009223F2">
      <w:pPr>
        <w:spacing w:after="0" w:line="240" w:lineRule="auto"/>
        <w:jc w:val="both"/>
        <w:rPr>
          <w:rFonts w:ascii="Times New Roman" w:hAnsi="Times New Roman" w:cs="Times New Roman"/>
          <w:sz w:val="28"/>
          <w:szCs w:val="28"/>
        </w:rPr>
      </w:pPr>
    </w:p>
    <w:p w:rsidR="009223F2" w:rsidRPr="009223F2" w:rsidRDefault="009223F2" w:rsidP="009223F2">
      <w:pPr>
        <w:spacing w:after="0" w:line="240" w:lineRule="auto"/>
        <w:jc w:val="both"/>
        <w:rPr>
          <w:rFonts w:ascii="Times New Roman" w:hAnsi="Times New Roman" w:cs="Times New Roman"/>
          <w:b/>
          <w:bCs/>
          <w:sz w:val="28"/>
          <w:szCs w:val="28"/>
        </w:rPr>
      </w:pPr>
      <w:bookmarkStart w:id="74" w:name="_Hlk129853864"/>
      <w:bookmarkStart w:id="75" w:name="_Toc128998708"/>
      <w:r w:rsidRPr="009223F2">
        <w:rPr>
          <w:rFonts w:ascii="Times New Roman" w:hAnsi="Times New Roman" w:cs="Times New Roman"/>
          <w:b/>
          <w:bCs/>
          <w:sz w:val="28"/>
          <w:szCs w:val="28"/>
        </w:rPr>
        <w:t>2.3.5.  Обоснование расчетных показателей объектов в области создания условий для массового отдыха и благоустройства территории</w:t>
      </w:r>
      <w:bookmarkEnd w:id="74"/>
      <w:bookmarkEnd w:id="75"/>
    </w:p>
    <w:p w:rsidR="009223F2" w:rsidRPr="009223F2" w:rsidRDefault="009223F2" w:rsidP="009223F2">
      <w:pPr>
        <w:spacing w:after="0" w:line="240" w:lineRule="auto"/>
        <w:jc w:val="both"/>
        <w:rPr>
          <w:rFonts w:ascii="Times New Roman" w:hAnsi="Times New Roman" w:cs="Times New Roman"/>
          <w:bCs/>
          <w:sz w:val="28"/>
          <w:szCs w:val="28"/>
        </w:rPr>
      </w:pPr>
      <w:bookmarkStart w:id="76" w:name="_Hlk128948564"/>
      <w:r w:rsidRPr="009223F2">
        <w:rPr>
          <w:rFonts w:ascii="Times New Roman" w:hAnsi="Times New Roman" w:cs="Times New Roman"/>
          <w:sz w:val="28"/>
          <w:szCs w:val="28"/>
        </w:rPr>
        <w:lastRenderedPageBreak/>
        <w:t>2.3.5</w:t>
      </w:r>
      <w:bookmarkEnd w:id="76"/>
      <w:r w:rsidRPr="009223F2">
        <w:rPr>
          <w:rFonts w:ascii="Times New Roman" w:hAnsi="Times New Roman" w:cs="Times New Roman"/>
          <w:sz w:val="28"/>
          <w:szCs w:val="28"/>
        </w:rPr>
        <w:t xml:space="preserve">.1. Расчетные показатели минимально допустимого уровня обеспеченности озелененными территориями общего пользования соответствуют требованиям </w:t>
      </w:r>
      <w:r w:rsidRPr="009223F2">
        <w:rPr>
          <w:rFonts w:ascii="Times New Roman" w:hAnsi="Times New Roman" w:cs="Times New Roman"/>
          <w:bCs/>
          <w:sz w:val="28"/>
          <w:szCs w:val="28"/>
        </w:rPr>
        <w:t>РНГП Краснодарского края, (таблица 52</w:t>
      </w:r>
      <w:r w:rsidRPr="009223F2">
        <w:rPr>
          <w:rFonts w:ascii="Times New Roman" w:hAnsi="Times New Roman" w:cs="Times New Roman"/>
          <w:sz w:val="28"/>
          <w:szCs w:val="28"/>
        </w:rPr>
        <w:t xml:space="preserve"> основной части</w:t>
      </w:r>
      <w:r w:rsidRPr="009223F2">
        <w:rPr>
          <w:rFonts w:ascii="Times New Roman" w:hAnsi="Times New Roman" w:cs="Times New Roman"/>
          <w:bCs/>
          <w:sz w:val="28"/>
          <w:szCs w:val="28"/>
        </w:rPr>
        <w:t xml:space="preserve">). </w:t>
      </w:r>
    </w:p>
    <w:p w:rsidR="009223F2" w:rsidRPr="009223F2" w:rsidRDefault="009223F2" w:rsidP="009223F2">
      <w:pPr>
        <w:spacing w:after="0" w:line="240" w:lineRule="auto"/>
        <w:jc w:val="both"/>
        <w:rPr>
          <w:rFonts w:ascii="Times New Roman" w:hAnsi="Times New Roman" w:cs="Times New Roman"/>
          <w:sz w:val="28"/>
          <w:szCs w:val="28"/>
        </w:rPr>
      </w:pPr>
      <w:bookmarkStart w:id="77" w:name="_Hlk151836048"/>
      <w:r w:rsidRPr="009223F2">
        <w:rPr>
          <w:rFonts w:ascii="Times New Roman" w:hAnsi="Times New Roman" w:cs="Times New Roman"/>
          <w:sz w:val="28"/>
          <w:szCs w:val="28"/>
        </w:rPr>
        <w:t>2.3.5.2. В настоящих Нормативах устанавливаются расчетные показатели для следующих озелененных территорий общего пользования: парков, бульваров (пешеходных аллей), скверов.</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Расчетные показатели минимально допустимого уровня обеспеченности парками, бульварами (пешеходными аллеями), скверами не нормируются.</w:t>
      </w:r>
    </w:p>
    <w:bookmarkEnd w:id="77"/>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Нормативные параметры парков, бульваров (пешеходных аллей), скверов принимаются согласно требованиям РНГП Краснодарского края, соответственно:</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-п. 4.4.8 – 4.4.11 материалов по обоснованию;</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-п. 4.4.21 материалов по обоснованию;</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-п. 4.4.23 материалов по обоснованию.</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2.3.5.3. Соотношение элементов территории бульвара следует принимать в соответствии с требованиями РНГП Краснодарского края, </w:t>
      </w:r>
      <w:r w:rsidRPr="009223F2">
        <w:rPr>
          <w:rFonts w:ascii="Times New Roman" w:hAnsi="Times New Roman" w:cs="Times New Roman"/>
          <w:bCs/>
          <w:sz w:val="28"/>
          <w:szCs w:val="28"/>
        </w:rPr>
        <w:t>(таблица 53</w:t>
      </w:r>
      <w:r w:rsidRPr="009223F2">
        <w:rPr>
          <w:rFonts w:ascii="Times New Roman" w:hAnsi="Times New Roman" w:cs="Times New Roman"/>
          <w:sz w:val="28"/>
          <w:szCs w:val="28"/>
        </w:rPr>
        <w:t xml:space="preserve"> основной части</w:t>
      </w:r>
      <w:r w:rsidRPr="009223F2">
        <w:rPr>
          <w:rFonts w:ascii="Times New Roman" w:hAnsi="Times New Roman" w:cs="Times New Roman"/>
          <w:bCs/>
          <w:sz w:val="28"/>
          <w:szCs w:val="28"/>
        </w:rPr>
        <w:t>).</w:t>
      </w:r>
      <w:r w:rsidRPr="009223F2">
        <w:rPr>
          <w:rFonts w:ascii="Times New Roman" w:hAnsi="Times New Roman" w:cs="Times New Roman"/>
          <w:sz w:val="28"/>
          <w:szCs w:val="28"/>
        </w:rPr>
        <w:t xml:space="preserve"> Соотношение элементов территории сквера следует принимать согласно РНГП Краснодарского края</w:t>
      </w:r>
      <w:r w:rsidRPr="009223F2">
        <w:rPr>
          <w:rFonts w:ascii="Times New Roman" w:hAnsi="Times New Roman" w:cs="Times New Roman"/>
          <w:bCs/>
          <w:sz w:val="28"/>
          <w:szCs w:val="28"/>
        </w:rPr>
        <w:t xml:space="preserve"> (таблица 54</w:t>
      </w:r>
      <w:r w:rsidRPr="009223F2">
        <w:rPr>
          <w:rFonts w:ascii="Times New Roman" w:hAnsi="Times New Roman" w:cs="Times New Roman"/>
          <w:sz w:val="28"/>
          <w:szCs w:val="28"/>
        </w:rPr>
        <w:t xml:space="preserve"> основной части</w:t>
      </w:r>
      <w:r w:rsidRPr="009223F2">
        <w:rPr>
          <w:rFonts w:ascii="Times New Roman" w:hAnsi="Times New Roman" w:cs="Times New Roman"/>
          <w:bCs/>
          <w:sz w:val="28"/>
          <w:szCs w:val="28"/>
        </w:rPr>
        <w:t>)</w:t>
      </w:r>
      <w:r w:rsidRPr="009223F2">
        <w:rPr>
          <w:rFonts w:ascii="Times New Roman" w:hAnsi="Times New Roman" w:cs="Times New Roman"/>
          <w:sz w:val="28"/>
          <w:szCs w:val="28"/>
        </w:rPr>
        <w:t>.</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2.3.5.4. Озелененные территории на участках жилой, общественной, производственной застройки следует проектировать в соответствии с требованиями РНГП Краснодарского края. Озелененные территории общего пользования должны быть благоустроены и оборудованы малыми архитектурными формами.</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2.3.5.5. Расчетные показатели минимально допустимого уровня обеспеченности площадками для игр детей дошкольного и младшего школьного возраста и площадками для отдыха взрослого населения на придомовых территориях приняты в соответствии с РНГП Краснодарского края, (таблица 39 основной части).</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2.3.5.6. Расчетные показатели минимально допустимого уровня обеспеченности пляжами в том числе земельными участками для их размещения, соответствуют требованиям РНГП Краснодарского края (п. 7.1.29 материалов по обоснованию).</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2.3.5.7. Расчет </w:t>
      </w:r>
      <w:bookmarkStart w:id="78" w:name="_Hlk150934026"/>
      <w:r w:rsidRPr="009223F2">
        <w:rPr>
          <w:rFonts w:ascii="Times New Roman" w:hAnsi="Times New Roman" w:cs="Times New Roman"/>
          <w:sz w:val="28"/>
          <w:szCs w:val="28"/>
        </w:rPr>
        <w:t xml:space="preserve">числа единовременных посетителей пляжей </w:t>
      </w:r>
      <w:bookmarkEnd w:id="78"/>
      <w:r w:rsidRPr="009223F2">
        <w:rPr>
          <w:rFonts w:ascii="Times New Roman" w:hAnsi="Times New Roman" w:cs="Times New Roman"/>
          <w:sz w:val="28"/>
          <w:szCs w:val="28"/>
        </w:rPr>
        <w:t>производится с по формуле:</w:t>
      </w:r>
    </w:p>
    <w:tbl>
      <w:tblPr>
        <w:tblW w:w="0" w:type="auto"/>
        <w:tblInd w:w="-113"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377"/>
        <w:gridCol w:w="1654"/>
        <w:gridCol w:w="6427"/>
      </w:tblGrid>
      <w:tr w:rsidR="009223F2" w:rsidRPr="009223F2" w:rsidTr="0099239D">
        <w:trPr>
          <w:trHeight w:val="371"/>
        </w:trPr>
        <w:tc>
          <w:tcPr>
            <w:tcW w:w="1385"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      ЕПП</w:t>
            </w:r>
            <w:r w:rsidRPr="009223F2">
              <w:rPr>
                <w:rFonts w:ascii="Times New Roman" w:hAnsi="Times New Roman" w:cs="Times New Roman"/>
                <w:sz w:val="28"/>
                <w:szCs w:val="28"/>
                <w:lang w:val="en-US"/>
              </w:rPr>
              <w:t xml:space="preserve"> </w:t>
            </w:r>
            <w:r w:rsidRPr="009223F2">
              <w:rPr>
                <w:rFonts w:ascii="Times New Roman" w:hAnsi="Times New Roman" w:cs="Times New Roman"/>
                <w:sz w:val="28"/>
                <w:szCs w:val="28"/>
              </w:rPr>
              <w:t>=</w:t>
            </w:r>
          </w:p>
        </w:tc>
        <w:tc>
          <w:tcPr>
            <w:tcW w:w="1671"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Н</w:t>
            </w:r>
            <w:r w:rsidRPr="009223F2">
              <w:rPr>
                <w:rFonts w:ascii="Times New Roman" w:hAnsi="Times New Roman" w:cs="Times New Roman"/>
                <w:sz w:val="28"/>
                <w:szCs w:val="28"/>
                <w:lang w:val="en-US"/>
              </w:rPr>
              <w:t xml:space="preserve"> </w:t>
            </w:r>
            <w:r w:rsidRPr="009223F2">
              <w:rPr>
                <w:rFonts w:ascii="Times New Roman" w:hAnsi="Times New Roman" w:cs="Times New Roman"/>
                <w:sz w:val="28"/>
                <w:szCs w:val="28"/>
              </w:rPr>
              <w:t>х К</w:t>
            </w:r>
            <w:r w:rsidRPr="009223F2">
              <w:rPr>
                <w:rFonts w:ascii="Times New Roman" w:hAnsi="Times New Roman" w:cs="Times New Roman"/>
                <w:sz w:val="28"/>
                <w:szCs w:val="28"/>
                <w:vertAlign w:val="subscript"/>
              </w:rPr>
              <w:t>1</w:t>
            </w:r>
          </w:p>
        </w:tc>
        <w:tc>
          <w:tcPr>
            <w:tcW w:w="6515"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r>
    </w:tbl>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ЕПП – число единовременных посетителей пляжей, чел.; </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Н - общая численности населения сельского поселения на перспективу, чел;</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k - коэффициент одновременной загрузки пляжей, определен на основании положений РНГП Краснодарского края (п. 7.1.30 материалов по обоснованию). </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Численность населения сельского поселения на расчетный срок - 6600 человек.</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Коэффициента одновременной загрузки пляжей - 0,15.</w:t>
      </w:r>
    </w:p>
    <w:tbl>
      <w:tblPr>
        <w:tblW w:w="0" w:type="auto"/>
        <w:tblInd w:w="-113"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377"/>
        <w:gridCol w:w="3055"/>
        <w:gridCol w:w="5026"/>
      </w:tblGrid>
      <w:tr w:rsidR="009223F2" w:rsidRPr="009223F2" w:rsidTr="0099239D">
        <w:trPr>
          <w:trHeight w:val="371"/>
        </w:trPr>
        <w:tc>
          <w:tcPr>
            <w:tcW w:w="1385"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lastRenderedPageBreak/>
              <w:t xml:space="preserve">      ЕПП</w:t>
            </w:r>
            <w:r w:rsidRPr="009223F2">
              <w:rPr>
                <w:rFonts w:ascii="Times New Roman" w:hAnsi="Times New Roman" w:cs="Times New Roman"/>
                <w:sz w:val="28"/>
                <w:szCs w:val="28"/>
                <w:lang w:val="en-US"/>
              </w:rPr>
              <w:t xml:space="preserve"> </w:t>
            </w:r>
            <w:r w:rsidRPr="009223F2">
              <w:rPr>
                <w:rFonts w:ascii="Times New Roman" w:hAnsi="Times New Roman" w:cs="Times New Roman"/>
                <w:sz w:val="28"/>
                <w:szCs w:val="28"/>
              </w:rPr>
              <w:t>=</w:t>
            </w:r>
          </w:p>
        </w:tc>
        <w:tc>
          <w:tcPr>
            <w:tcW w:w="308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6600</w:t>
            </w:r>
            <w:r w:rsidRPr="009223F2">
              <w:rPr>
                <w:rFonts w:ascii="Times New Roman" w:hAnsi="Times New Roman" w:cs="Times New Roman"/>
                <w:sz w:val="28"/>
                <w:szCs w:val="28"/>
                <w:lang w:val="en-US"/>
              </w:rPr>
              <w:t xml:space="preserve"> </w:t>
            </w:r>
            <w:r w:rsidRPr="009223F2">
              <w:rPr>
                <w:rFonts w:ascii="Times New Roman" w:hAnsi="Times New Roman" w:cs="Times New Roman"/>
                <w:sz w:val="28"/>
                <w:szCs w:val="28"/>
              </w:rPr>
              <w:t>х 0,15 = 990 чел.</w:t>
            </w:r>
          </w:p>
        </w:tc>
        <w:tc>
          <w:tcPr>
            <w:tcW w:w="5097"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r>
    </w:tbl>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Уровень обеспеченности пляжами для населения сельского поселения рассчитывается с учетом числа единовременных посетителей пляжей:</w:t>
      </w:r>
    </w:p>
    <w:tbl>
      <w:tblPr>
        <w:tblW w:w="0" w:type="auto"/>
        <w:tblInd w:w="-113"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285"/>
        <w:gridCol w:w="3296"/>
        <w:gridCol w:w="4877"/>
      </w:tblGrid>
      <w:tr w:rsidR="009223F2" w:rsidRPr="009223F2" w:rsidTr="0099239D">
        <w:tc>
          <w:tcPr>
            <w:tcW w:w="1385"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664"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(ЕПП х ТП </w:t>
            </w:r>
            <w:r w:rsidRPr="009223F2">
              <w:rPr>
                <w:rFonts w:ascii="Times New Roman" w:hAnsi="Times New Roman" w:cs="Times New Roman"/>
                <w:sz w:val="28"/>
                <w:szCs w:val="28"/>
                <w:vertAlign w:val="subscript"/>
              </w:rPr>
              <w:t>пос.</w:t>
            </w:r>
            <w:r w:rsidRPr="009223F2">
              <w:rPr>
                <w:rFonts w:ascii="Times New Roman" w:hAnsi="Times New Roman" w:cs="Times New Roman"/>
                <w:sz w:val="28"/>
                <w:szCs w:val="28"/>
              </w:rPr>
              <w:t xml:space="preserve">) х 1000 </w:t>
            </w:r>
          </w:p>
        </w:tc>
        <w:tc>
          <w:tcPr>
            <w:tcW w:w="5522"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r>
      <w:tr w:rsidR="009223F2" w:rsidRPr="009223F2" w:rsidTr="0099239D">
        <w:trPr>
          <w:trHeight w:val="371"/>
        </w:trPr>
        <w:tc>
          <w:tcPr>
            <w:tcW w:w="1385"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       ОП</w:t>
            </w:r>
            <w:r w:rsidRPr="009223F2">
              <w:rPr>
                <w:rFonts w:ascii="Times New Roman" w:hAnsi="Times New Roman" w:cs="Times New Roman"/>
                <w:sz w:val="28"/>
                <w:szCs w:val="28"/>
                <w:lang w:val="en-US"/>
              </w:rPr>
              <w:t xml:space="preserve"> </w:t>
            </w:r>
            <w:r w:rsidRPr="009223F2">
              <w:rPr>
                <w:rFonts w:ascii="Times New Roman" w:hAnsi="Times New Roman" w:cs="Times New Roman"/>
                <w:sz w:val="28"/>
                <w:szCs w:val="28"/>
              </w:rPr>
              <w:t>=</w:t>
            </w:r>
          </w:p>
        </w:tc>
        <w:tc>
          <w:tcPr>
            <w:tcW w:w="2664"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______________________</w:t>
            </w:r>
          </w:p>
        </w:tc>
        <w:tc>
          <w:tcPr>
            <w:tcW w:w="5522"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где</w:t>
            </w:r>
          </w:p>
        </w:tc>
      </w:tr>
      <w:tr w:rsidR="009223F2" w:rsidRPr="009223F2" w:rsidTr="0099239D">
        <w:tc>
          <w:tcPr>
            <w:tcW w:w="1385"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664"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Н</w:t>
            </w:r>
          </w:p>
        </w:tc>
        <w:tc>
          <w:tcPr>
            <w:tcW w:w="5522"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r>
    </w:tbl>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ОП - уровень обеспеченности пляжами, кв. м на 1 тыс. жителей;</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ЕПП – число единовременных посетителей пляжей, чел.; </w:t>
      </w:r>
    </w:p>
    <w:p w:rsidR="009223F2" w:rsidRPr="009223F2" w:rsidRDefault="009223F2" w:rsidP="009223F2">
      <w:pPr>
        <w:spacing w:after="0" w:line="240" w:lineRule="auto"/>
        <w:jc w:val="both"/>
        <w:rPr>
          <w:rFonts w:ascii="Times New Roman" w:hAnsi="Times New Roman" w:cs="Times New Roman"/>
          <w:sz w:val="28"/>
          <w:szCs w:val="28"/>
        </w:rPr>
      </w:pPr>
      <w:bookmarkStart w:id="79" w:name="_Hlk150935810"/>
      <w:r w:rsidRPr="009223F2">
        <w:rPr>
          <w:rFonts w:ascii="Times New Roman" w:hAnsi="Times New Roman" w:cs="Times New Roman"/>
          <w:sz w:val="28"/>
          <w:szCs w:val="28"/>
        </w:rPr>
        <w:t xml:space="preserve">ТП </w:t>
      </w:r>
      <w:r w:rsidRPr="009223F2">
        <w:rPr>
          <w:rFonts w:ascii="Times New Roman" w:hAnsi="Times New Roman" w:cs="Times New Roman"/>
          <w:sz w:val="28"/>
          <w:szCs w:val="28"/>
          <w:vertAlign w:val="subscript"/>
        </w:rPr>
        <w:t>пос.</w:t>
      </w:r>
      <w:r w:rsidRPr="009223F2">
        <w:rPr>
          <w:rFonts w:ascii="Times New Roman" w:hAnsi="Times New Roman" w:cs="Times New Roman"/>
          <w:bCs/>
          <w:sz w:val="28"/>
          <w:szCs w:val="28"/>
        </w:rPr>
        <w:t xml:space="preserve"> </w:t>
      </w:r>
      <w:bookmarkEnd w:id="79"/>
      <w:r w:rsidRPr="009223F2">
        <w:rPr>
          <w:rFonts w:ascii="Times New Roman" w:hAnsi="Times New Roman" w:cs="Times New Roman"/>
          <w:bCs/>
          <w:sz w:val="28"/>
          <w:szCs w:val="28"/>
        </w:rPr>
        <w:t>- размера территории пляжа на 1 посетителя, кв. м;</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Н - общая численности населения сельского поселения, чел;</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bCs/>
          <w:sz w:val="28"/>
          <w:szCs w:val="28"/>
        </w:rPr>
        <w:t>Размера территории пляжа на 1 посетителя</w:t>
      </w:r>
      <w:r w:rsidRPr="009223F2">
        <w:rPr>
          <w:rFonts w:ascii="Times New Roman" w:hAnsi="Times New Roman" w:cs="Times New Roman"/>
          <w:sz w:val="28"/>
          <w:szCs w:val="28"/>
        </w:rPr>
        <w:t xml:space="preserve"> определен на основании положений РНГП Краснодарского края (п. 7.1.29 материалов по обоснованию), составляет - 8 </w:t>
      </w:r>
      <w:proofErr w:type="spellStart"/>
      <w:r w:rsidRPr="009223F2">
        <w:rPr>
          <w:rFonts w:ascii="Times New Roman" w:hAnsi="Times New Roman" w:cs="Times New Roman"/>
          <w:sz w:val="28"/>
          <w:szCs w:val="28"/>
        </w:rPr>
        <w:t>кв.м</w:t>
      </w:r>
      <w:proofErr w:type="spellEnd"/>
      <w:r w:rsidRPr="009223F2">
        <w:rPr>
          <w:rFonts w:ascii="Times New Roman" w:hAnsi="Times New Roman" w:cs="Times New Roman"/>
          <w:sz w:val="28"/>
          <w:szCs w:val="28"/>
        </w:rPr>
        <w:t xml:space="preserve">. </w:t>
      </w:r>
    </w:p>
    <w:tbl>
      <w:tblPr>
        <w:tblW w:w="0" w:type="auto"/>
        <w:tblInd w:w="-113"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308"/>
        <w:gridCol w:w="2596"/>
        <w:gridCol w:w="5554"/>
      </w:tblGrid>
      <w:tr w:rsidR="009223F2" w:rsidRPr="009223F2" w:rsidTr="0099239D">
        <w:tc>
          <w:tcPr>
            <w:tcW w:w="1385"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097"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(990 х 8) х 1000 </w:t>
            </w:r>
          </w:p>
        </w:tc>
        <w:tc>
          <w:tcPr>
            <w:tcW w:w="608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r>
      <w:tr w:rsidR="009223F2" w:rsidRPr="009223F2" w:rsidTr="0099239D">
        <w:trPr>
          <w:trHeight w:val="371"/>
        </w:trPr>
        <w:tc>
          <w:tcPr>
            <w:tcW w:w="1385"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       ОП</w:t>
            </w:r>
            <w:r w:rsidRPr="009223F2">
              <w:rPr>
                <w:rFonts w:ascii="Times New Roman" w:hAnsi="Times New Roman" w:cs="Times New Roman"/>
                <w:sz w:val="28"/>
                <w:szCs w:val="28"/>
                <w:lang w:val="en-US"/>
              </w:rPr>
              <w:t xml:space="preserve"> </w:t>
            </w:r>
            <w:r w:rsidRPr="009223F2">
              <w:rPr>
                <w:rFonts w:ascii="Times New Roman" w:hAnsi="Times New Roman" w:cs="Times New Roman"/>
                <w:sz w:val="28"/>
                <w:szCs w:val="28"/>
              </w:rPr>
              <w:t>=</w:t>
            </w:r>
          </w:p>
        </w:tc>
        <w:tc>
          <w:tcPr>
            <w:tcW w:w="2097"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_________________</w:t>
            </w:r>
          </w:p>
        </w:tc>
        <w:tc>
          <w:tcPr>
            <w:tcW w:w="608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1200</w:t>
            </w:r>
          </w:p>
        </w:tc>
      </w:tr>
      <w:tr w:rsidR="009223F2" w:rsidRPr="009223F2" w:rsidTr="0099239D">
        <w:tc>
          <w:tcPr>
            <w:tcW w:w="1385"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097"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6600</w:t>
            </w:r>
          </w:p>
        </w:tc>
        <w:tc>
          <w:tcPr>
            <w:tcW w:w="608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r>
    </w:tbl>
    <w:p w:rsidR="009223F2" w:rsidRPr="009223F2" w:rsidRDefault="009223F2" w:rsidP="009223F2">
      <w:pPr>
        <w:spacing w:after="0" w:line="240" w:lineRule="auto"/>
        <w:jc w:val="both"/>
        <w:rPr>
          <w:rFonts w:ascii="Times New Roman" w:hAnsi="Times New Roman" w:cs="Times New Roman"/>
          <w:sz w:val="28"/>
          <w:szCs w:val="28"/>
        </w:rPr>
      </w:pPr>
      <w:bookmarkStart w:id="80" w:name="_Hlk150939822"/>
      <w:r w:rsidRPr="009223F2">
        <w:rPr>
          <w:rFonts w:ascii="Times New Roman" w:hAnsi="Times New Roman" w:cs="Times New Roman"/>
          <w:sz w:val="28"/>
          <w:szCs w:val="28"/>
        </w:rPr>
        <w:t xml:space="preserve">Расчетный показатель минимально допустимого уровня обеспеченности пляжами </w:t>
      </w:r>
      <w:bookmarkEnd w:id="80"/>
      <w:r w:rsidRPr="009223F2">
        <w:rPr>
          <w:rFonts w:ascii="Times New Roman" w:hAnsi="Times New Roman" w:cs="Times New Roman"/>
          <w:sz w:val="28"/>
          <w:szCs w:val="28"/>
        </w:rPr>
        <w:t>составляет 1200 м2 пляжа на 1 тыс. жителей.</w:t>
      </w:r>
    </w:p>
    <w:p w:rsidR="009223F2" w:rsidRPr="009223F2" w:rsidRDefault="009223F2" w:rsidP="009223F2">
      <w:pPr>
        <w:spacing w:after="0" w:line="240" w:lineRule="auto"/>
        <w:jc w:val="both"/>
        <w:rPr>
          <w:rFonts w:ascii="Times New Roman" w:hAnsi="Times New Roman" w:cs="Times New Roman"/>
          <w:bCs/>
          <w:sz w:val="28"/>
          <w:szCs w:val="28"/>
        </w:rPr>
      </w:pPr>
      <w:bookmarkStart w:id="81" w:name="_Hlk151735581"/>
      <w:r w:rsidRPr="009223F2">
        <w:rPr>
          <w:rFonts w:ascii="Times New Roman" w:hAnsi="Times New Roman" w:cs="Times New Roman"/>
          <w:sz w:val="28"/>
          <w:szCs w:val="28"/>
        </w:rPr>
        <w:t xml:space="preserve">2.3.5.8. Расчетные показатели максимально допустимого уровня территориальной доступности парков </w:t>
      </w:r>
      <w:r w:rsidRPr="009223F2">
        <w:rPr>
          <w:rFonts w:ascii="Times New Roman" w:hAnsi="Times New Roman" w:cs="Times New Roman"/>
          <w:bCs/>
          <w:sz w:val="28"/>
          <w:szCs w:val="28"/>
        </w:rPr>
        <w:t>соответствуют требованиям РНГП Краснодарского края, (п. 4.4.12</w:t>
      </w:r>
      <w:r w:rsidRPr="009223F2">
        <w:rPr>
          <w:rFonts w:ascii="Times New Roman" w:hAnsi="Times New Roman" w:cs="Times New Roman"/>
          <w:sz w:val="28"/>
          <w:szCs w:val="28"/>
        </w:rPr>
        <w:t xml:space="preserve"> материалов по обоснованию</w:t>
      </w:r>
      <w:r w:rsidRPr="009223F2">
        <w:rPr>
          <w:rFonts w:ascii="Times New Roman" w:hAnsi="Times New Roman" w:cs="Times New Roman"/>
          <w:bCs/>
          <w:sz w:val="28"/>
          <w:szCs w:val="28"/>
        </w:rPr>
        <w:t>).</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Расчетные показатели максимально допустимого уровня территориальной доступности бульваров (пешеходных аллей), скверов не нормируются.</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Расчетные показатели максимально допустимого уровня территориальной доступности придомовых площадок не нормируются.</w:t>
      </w:r>
    </w:p>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 xml:space="preserve">Расчетные показатели максимально допустимого уровня территориальной доступности пляжей </w:t>
      </w:r>
      <w:r w:rsidRPr="009223F2">
        <w:rPr>
          <w:rFonts w:ascii="Times New Roman" w:hAnsi="Times New Roman" w:cs="Times New Roman"/>
          <w:bCs/>
          <w:sz w:val="28"/>
          <w:szCs w:val="28"/>
        </w:rPr>
        <w:t>соответствуют требованиям РНГП Краснодарского края, (п. 4.4.30</w:t>
      </w:r>
      <w:r w:rsidRPr="009223F2">
        <w:rPr>
          <w:rFonts w:ascii="Times New Roman" w:hAnsi="Times New Roman" w:cs="Times New Roman"/>
          <w:sz w:val="28"/>
          <w:szCs w:val="28"/>
        </w:rPr>
        <w:t xml:space="preserve"> материалов по обоснованию</w:t>
      </w:r>
      <w:r w:rsidRPr="009223F2">
        <w:rPr>
          <w:rFonts w:ascii="Times New Roman" w:hAnsi="Times New Roman" w:cs="Times New Roman"/>
          <w:bCs/>
          <w:sz w:val="28"/>
          <w:szCs w:val="28"/>
        </w:rPr>
        <w:t>).</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2.3.5.9. При проектировании объектов благоустройства и озеленения общего пользования необходимо руководствоваться правилами благоустройства территории Новокорсунского сельского поселения </w:t>
      </w:r>
      <w:proofErr w:type="spellStart"/>
      <w:r w:rsidRPr="009223F2">
        <w:rPr>
          <w:rFonts w:ascii="Times New Roman" w:hAnsi="Times New Roman" w:cs="Times New Roman"/>
          <w:sz w:val="28"/>
          <w:szCs w:val="28"/>
        </w:rPr>
        <w:t>Тимашевского</w:t>
      </w:r>
      <w:proofErr w:type="spellEnd"/>
      <w:r w:rsidRPr="009223F2">
        <w:rPr>
          <w:rFonts w:ascii="Times New Roman" w:hAnsi="Times New Roman" w:cs="Times New Roman"/>
          <w:sz w:val="28"/>
          <w:szCs w:val="28"/>
        </w:rPr>
        <w:t xml:space="preserve"> района, утвержденными </w:t>
      </w:r>
      <w:r w:rsidRPr="009223F2">
        <w:rPr>
          <w:rFonts w:ascii="Times New Roman" w:hAnsi="Times New Roman" w:cs="Times New Roman"/>
          <w:bCs/>
          <w:sz w:val="28"/>
          <w:szCs w:val="28"/>
        </w:rPr>
        <w:t xml:space="preserve">решением Совета Новокорсунского сельского поселения </w:t>
      </w:r>
      <w:proofErr w:type="spellStart"/>
      <w:r w:rsidRPr="009223F2">
        <w:rPr>
          <w:rFonts w:ascii="Times New Roman" w:hAnsi="Times New Roman" w:cs="Times New Roman"/>
          <w:bCs/>
          <w:sz w:val="28"/>
          <w:szCs w:val="28"/>
        </w:rPr>
        <w:t>Тимашевского</w:t>
      </w:r>
      <w:proofErr w:type="spellEnd"/>
      <w:r w:rsidRPr="009223F2">
        <w:rPr>
          <w:rFonts w:ascii="Times New Roman" w:hAnsi="Times New Roman" w:cs="Times New Roman"/>
          <w:bCs/>
          <w:sz w:val="28"/>
          <w:szCs w:val="28"/>
        </w:rPr>
        <w:t xml:space="preserve"> района от 11 октября 2017 года № 131.</w:t>
      </w:r>
    </w:p>
    <w:bookmarkEnd w:id="81"/>
    <w:p w:rsidR="009223F2" w:rsidRPr="009223F2" w:rsidRDefault="009223F2" w:rsidP="009223F2">
      <w:pPr>
        <w:spacing w:after="0" w:line="240" w:lineRule="auto"/>
        <w:jc w:val="both"/>
        <w:rPr>
          <w:rFonts w:ascii="Times New Roman" w:hAnsi="Times New Roman" w:cs="Times New Roman"/>
          <w:sz w:val="28"/>
          <w:szCs w:val="28"/>
        </w:rPr>
      </w:pPr>
    </w:p>
    <w:p w:rsidR="009223F2" w:rsidRPr="009223F2" w:rsidRDefault="009223F2" w:rsidP="009223F2">
      <w:pPr>
        <w:spacing w:after="0" w:line="240" w:lineRule="auto"/>
        <w:jc w:val="both"/>
        <w:rPr>
          <w:rFonts w:ascii="Times New Roman" w:hAnsi="Times New Roman" w:cs="Times New Roman"/>
          <w:b/>
          <w:bCs/>
          <w:sz w:val="28"/>
          <w:szCs w:val="28"/>
        </w:rPr>
      </w:pPr>
      <w:r w:rsidRPr="009223F2">
        <w:rPr>
          <w:rFonts w:ascii="Times New Roman" w:hAnsi="Times New Roman" w:cs="Times New Roman"/>
          <w:b/>
          <w:bCs/>
          <w:sz w:val="28"/>
          <w:szCs w:val="28"/>
        </w:rPr>
        <w:t xml:space="preserve"> </w:t>
      </w:r>
      <w:bookmarkStart w:id="82" w:name="_Toc128998709"/>
      <w:r w:rsidRPr="009223F2">
        <w:rPr>
          <w:rFonts w:ascii="Times New Roman" w:hAnsi="Times New Roman" w:cs="Times New Roman"/>
          <w:b/>
          <w:bCs/>
          <w:sz w:val="28"/>
          <w:szCs w:val="28"/>
        </w:rPr>
        <w:t>2.3.6.  Обоснование расчетных показателей объектов в области электроснабжения</w:t>
      </w:r>
      <w:bookmarkEnd w:id="82"/>
    </w:p>
    <w:p w:rsidR="009223F2" w:rsidRPr="009223F2" w:rsidRDefault="009223F2" w:rsidP="009223F2">
      <w:pPr>
        <w:spacing w:after="0" w:line="240" w:lineRule="auto"/>
        <w:jc w:val="both"/>
        <w:rPr>
          <w:rFonts w:ascii="Times New Roman" w:hAnsi="Times New Roman" w:cs="Times New Roman"/>
          <w:sz w:val="28"/>
          <w:szCs w:val="28"/>
        </w:rPr>
      </w:pP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2.3.6.1. Расчетный показатель минимального допустимого уровня обеспеченности объектами в области электроснабжения выражен в удельной расчетной коммунально-бытовой электрической нагрузке (кВт*час/чел). Показатель установлен в соответствии с таблицей «Л1» приложения «Л» СП </w:t>
      </w:r>
      <w:r w:rsidRPr="009223F2">
        <w:rPr>
          <w:rFonts w:ascii="Times New Roman" w:hAnsi="Times New Roman" w:cs="Times New Roman"/>
          <w:sz w:val="28"/>
          <w:szCs w:val="28"/>
        </w:rPr>
        <w:lastRenderedPageBreak/>
        <w:t>42.13330.2016, с учетом приказа региональной энергетической комиссии – департамента цен и тарифов Краснодарского края от 31 августа 2012 года № 2/2012-нп «Об утверждении нормативов потребления коммунальных услуг в Краснодарском крае».</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2.3.6.2. Минимальные размеры земельных участков для установки опор воздушных линий электропередачи приняты в соответствии с РНГП Краснодарского края (п. 5.4.7.13 материалов по обоснованию). Расчетные показатели минимально допустимого уровня обеспеченности земельными участками других объектов в области электроснабжения не нормируются.</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2.3.6.3. Расчетные показатели максимально допустимого уровня территориальной доступности объектов в области электроснабжения не нормируются.</w:t>
      </w:r>
    </w:p>
    <w:p w:rsidR="009223F2" w:rsidRPr="009223F2" w:rsidRDefault="009223F2" w:rsidP="009223F2">
      <w:pPr>
        <w:spacing w:after="0" w:line="240" w:lineRule="auto"/>
        <w:jc w:val="both"/>
        <w:rPr>
          <w:rFonts w:ascii="Times New Roman" w:hAnsi="Times New Roman" w:cs="Times New Roman"/>
          <w:bCs/>
          <w:sz w:val="28"/>
          <w:szCs w:val="28"/>
        </w:rPr>
      </w:pPr>
    </w:p>
    <w:p w:rsidR="009223F2" w:rsidRPr="009223F2" w:rsidRDefault="009223F2" w:rsidP="009223F2">
      <w:pPr>
        <w:spacing w:after="0" w:line="240" w:lineRule="auto"/>
        <w:jc w:val="both"/>
        <w:rPr>
          <w:rFonts w:ascii="Times New Roman" w:hAnsi="Times New Roman" w:cs="Times New Roman"/>
          <w:b/>
          <w:bCs/>
          <w:sz w:val="28"/>
          <w:szCs w:val="28"/>
        </w:rPr>
      </w:pPr>
      <w:bookmarkStart w:id="83" w:name="_Toc128998710"/>
      <w:r w:rsidRPr="009223F2">
        <w:rPr>
          <w:rFonts w:ascii="Times New Roman" w:hAnsi="Times New Roman" w:cs="Times New Roman"/>
          <w:b/>
          <w:bCs/>
          <w:sz w:val="28"/>
          <w:szCs w:val="28"/>
        </w:rPr>
        <w:t>2.3.7. Обоснование расчетных показателей объектов в области газоснабжения</w:t>
      </w:r>
      <w:bookmarkEnd w:id="83"/>
    </w:p>
    <w:p w:rsidR="009223F2" w:rsidRPr="009223F2" w:rsidRDefault="009223F2" w:rsidP="009223F2">
      <w:pPr>
        <w:spacing w:after="0" w:line="240" w:lineRule="auto"/>
        <w:jc w:val="both"/>
        <w:rPr>
          <w:rFonts w:ascii="Times New Roman" w:hAnsi="Times New Roman" w:cs="Times New Roman"/>
          <w:sz w:val="28"/>
          <w:szCs w:val="28"/>
        </w:rPr>
      </w:pP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2.3.7.1. Расчетные показатели минимально допустимого уровня обеспеченности населения сельского поселения объектами газоснабжения (нормативы потребления газа) установлены согласно приказу региональной энергетической комиссии – департамента цен и тарифов Краснодарского края от 31 августа 2012 года № 2/2012-нп «Об утверждении нормативов потребления коммунальных услуг в Краснодарском крае». Согласно методике расчета, приведенной в главе 3 СП 42-101-2003 «Общие положения по проектированию и строительству газораспределительных систем из металлических и полиэтиленовых труб», удельный расход природного газа для различных коммунальных нужд пересчитан в виде куб. м на 1 человека в час. </w:t>
      </w:r>
    </w:p>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 xml:space="preserve">Расход газа на отопление и горячее водоснабжение определяется на основании теплотехнического расчета с учетом теплоты сгорания газа. Для укрупненных расчетов допускается принимать теплотворную способность газа 8000 ккал/куб. м (1 Гкал тепловой энергии соответствует 125 куб. м газа без учета потерь в тепловых сетях и источниках тепловой энергии). </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 2.3.7.2. Расчетные показатели максимально допустимого уровня территориальной доступности и расчетные показатели минимально допустимого уровня обеспеченности земельными участками объектов в области газоснабжения не нормируются.</w:t>
      </w:r>
    </w:p>
    <w:p w:rsidR="009223F2" w:rsidRPr="009223F2" w:rsidRDefault="009223F2" w:rsidP="009223F2">
      <w:pPr>
        <w:spacing w:after="0" w:line="240" w:lineRule="auto"/>
        <w:jc w:val="both"/>
        <w:rPr>
          <w:rFonts w:ascii="Times New Roman" w:hAnsi="Times New Roman" w:cs="Times New Roman"/>
          <w:sz w:val="28"/>
          <w:szCs w:val="28"/>
        </w:rPr>
      </w:pPr>
    </w:p>
    <w:p w:rsidR="009223F2" w:rsidRPr="009223F2" w:rsidRDefault="009223F2" w:rsidP="009223F2">
      <w:pPr>
        <w:spacing w:after="0" w:line="240" w:lineRule="auto"/>
        <w:jc w:val="both"/>
        <w:rPr>
          <w:rFonts w:ascii="Times New Roman" w:hAnsi="Times New Roman" w:cs="Times New Roman"/>
          <w:b/>
          <w:bCs/>
          <w:sz w:val="28"/>
          <w:szCs w:val="28"/>
        </w:rPr>
      </w:pPr>
      <w:bookmarkStart w:id="84" w:name="_Toc128998711"/>
      <w:r w:rsidRPr="009223F2">
        <w:rPr>
          <w:rFonts w:ascii="Times New Roman" w:hAnsi="Times New Roman" w:cs="Times New Roman"/>
          <w:b/>
          <w:bCs/>
          <w:sz w:val="28"/>
          <w:szCs w:val="28"/>
        </w:rPr>
        <w:t>2.3.8. Обоснование расчетных показателей объектов в области теплоснабжения</w:t>
      </w:r>
      <w:bookmarkEnd w:id="84"/>
    </w:p>
    <w:p w:rsidR="009223F2" w:rsidRPr="009223F2" w:rsidRDefault="009223F2" w:rsidP="009223F2">
      <w:pPr>
        <w:spacing w:after="0" w:line="240" w:lineRule="auto"/>
        <w:jc w:val="both"/>
        <w:rPr>
          <w:rFonts w:ascii="Times New Roman" w:hAnsi="Times New Roman" w:cs="Times New Roman"/>
          <w:sz w:val="28"/>
          <w:szCs w:val="28"/>
        </w:rPr>
      </w:pP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2.3.8.1. Расчетные показатели минимально допустимого уровня обеспеченности населения сельского поселения объектами теплоснабжения (удельные расходы тепловой энергии на отопление жилых зданий) установлены согласно приказу региональной энергетической комиссии – департамента цен и тарифов Краснодарского края от 31 августа 2012 года № </w:t>
      </w:r>
      <w:r w:rsidRPr="009223F2">
        <w:rPr>
          <w:rFonts w:ascii="Times New Roman" w:hAnsi="Times New Roman" w:cs="Times New Roman"/>
          <w:sz w:val="28"/>
          <w:szCs w:val="28"/>
        </w:rPr>
        <w:lastRenderedPageBreak/>
        <w:t xml:space="preserve">2/2012-нп «Об утверждении нормативов потребления коммунальных услуг в Краснодарском крае (при отсутствии приборов учета)». Удельные расходы тепловой энергии на отопление административных и общественных зданий соответствует требованиям СП 50.13330.2012 «Тепловая защита зданий. Актуализированная редакция СНиП 23-02-2003», (таблицы 14).  </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Расчетные часовые расходы тепла на отопление жилых, административных и общественных зданий и сооружений рассчитываются согласно разделу 5 СП 50.13330.2012 «СНиП 23-02-2003 «Тепловая защита зданий» по укрупненным показателям расхода тепла, отнесенным к 1 кв. м общей площади зданий, и СП 131.13330.2020 «СНиП 23-01-99* «Строительная климатология». Для вновь создаваемых зданий, строений, сооружений удельная характеристика расхода тепловой энергии на отопление и вентиляцию должна постепенно уменьшаться: с 1 января 2023 года – на 40%, а с 1 января 2028 года – на 50% согласно п. 7 приказа Министерства строительства и жилищно-коммунального хозяйства Российской Федерации от 17.11.2017 № 1550/пр. «Об утверждении Требований энергетической эффективности зданий, строений, сооружений». </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2.3.8.2. Расчетные показатели минимально допустимого уровня обеспеченности земельными участками, отводимыми для размещения котельных, установлены в соответствии с РНГП Краснодарского края, (таблица 63 </w:t>
      </w:r>
      <w:bookmarkStart w:id="85" w:name="_Hlk150979642"/>
      <w:r w:rsidRPr="009223F2">
        <w:rPr>
          <w:rFonts w:ascii="Times New Roman" w:hAnsi="Times New Roman" w:cs="Times New Roman"/>
          <w:sz w:val="28"/>
          <w:szCs w:val="28"/>
        </w:rPr>
        <w:t>основной части</w:t>
      </w:r>
      <w:bookmarkEnd w:id="85"/>
      <w:r w:rsidRPr="009223F2">
        <w:rPr>
          <w:rFonts w:ascii="Times New Roman" w:hAnsi="Times New Roman" w:cs="Times New Roman"/>
          <w:sz w:val="28"/>
          <w:szCs w:val="28"/>
        </w:rPr>
        <w:t>). Расчетные показатели минимально допустимого уровня обеспеченности земельными участками, отводимыми для размещения тепловых сетей, не нормируются.</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2.3.8.3. Расчетные показатели максимально допустимого уровня территориальной доступности объектов теплоснабжения не нормируются.</w:t>
      </w:r>
    </w:p>
    <w:p w:rsidR="009223F2" w:rsidRPr="009223F2" w:rsidRDefault="009223F2" w:rsidP="009223F2">
      <w:pPr>
        <w:spacing w:after="0" w:line="240" w:lineRule="auto"/>
        <w:jc w:val="both"/>
        <w:rPr>
          <w:rFonts w:ascii="Times New Roman" w:hAnsi="Times New Roman" w:cs="Times New Roman"/>
          <w:sz w:val="28"/>
          <w:szCs w:val="28"/>
        </w:rPr>
      </w:pPr>
    </w:p>
    <w:p w:rsidR="009223F2" w:rsidRPr="009223F2" w:rsidRDefault="009223F2" w:rsidP="009223F2">
      <w:pPr>
        <w:spacing w:after="0" w:line="240" w:lineRule="auto"/>
        <w:jc w:val="both"/>
        <w:rPr>
          <w:rFonts w:ascii="Times New Roman" w:hAnsi="Times New Roman" w:cs="Times New Roman"/>
          <w:b/>
          <w:bCs/>
          <w:sz w:val="28"/>
          <w:szCs w:val="28"/>
        </w:rPr>
      </w:pPr>
      <w:bookmarkStart w:id="86" w:name="_Toc128998712"/>
      <w:r w:rsidRPr="009223F2">
        <w:rPr>
          <w:rFonts w:ascii="Times New Roman" w:hAnsi="Times New Roman" w:cs="Times New Roman"/>
          <w:b/>
          <w:bCs/>
          <w:sz w:val="28"/>
          <w:szCs w:val="28"/>
        </w:rPr>
        <w:t>2.3.9. Обоснование расчетных показателей объектов в области водоснабжения</w:t>
      </w:r>
      <w:bookmarkEnd w:id="86"/>
    </w:p>
    <w:p w:rsidR="009223F2" w:rsidRPr="009223F2" w:rsidRDefault="009223F2" w:rsidP="009223F2">
      <w:pPr>
        <w:spacing w:after="0" w:line="240" w:lineRule="auto"/>
        <w:jc w:val="both"/>
        <w:rPr>
          <w:rFonts w:ascii="Times New Roman" w:hAnsi="Times New Roman" w:cs="Times New Roman"/>
          <w:sz w:val="28"/>
          <w:szCs w:val="28"/>
        </w:rPr>
      </w:pP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2.3.9.1. Расчетные показатели минимального допустимого уровня обеспеченности объектами местного значения в области водоснабжения населения выражены в удельном среднесуточном водопотреблении). Удельное среднесуточное водопотребление учитывает нагрузку жилых и общественных зданий, коммунально-бытовых объектов (за исключением промышленности). Удельное среднесуточное водопотребление установлено для потребителей с различной степенью благоустройства. Минимальный размер показателя составит 220–223 л/</w:t>
      </w:r>
      <w:proofErr w:type="spellStart"/>
      <w:r w:rsidRPr="009223F2">
        <w:rPr>
          <w:rFonts w:ascii="Times New Roman" w:hAnsi="Times New Roman" w:cs="Times New Roman"/>
          <w:sz w:val="28"/>
          <w:szCs w:val="28"/>
        </w:rPr>
        <w:t>сут</w:t>
      </w:r>
      <w:proofErr w:type="spellEnd"/>
      <w:r w:rsidRPr="009223F2">
        <w:rPr>
          <w:rFonts w:ascii="Times New Roman" w:hAnsi="Times New Roman" w:cs="Times New Roman"/>
          <w:sz w:val="28"/>
          <w:szCs w:val="28"/>
        </w:rPr>
        <w:t xml:space="preserve">. на человека. </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Расчетные показатели </w:t>
      </w:r>
      <w:r w:rsidRPr="009223F2">
        <w:rPr>
          <w:rFonts w:ascii="Times New Roman" w:hAnsi="Times New Roman" w:cs="Times New Roman"/>
          <w:bCs/>
          <w:sz w:val="28"/>
          <w:szCs w:val="28"/>
        </w:rPr>
        <w:t xml:space="preserve">установлены в соответствии с </w:t>
      </w:r>
      <w:r w:rsidRPr="009223F2">
        <w:rPr>
          <w:rFonts w:ascii="Times New Roman" w:hAnsi="Times New Roman" w:cs="Times New Roman"/>
          <w:sz w:val="28"/>
          <w:szCs w:val="28"/>
        </w:rPr>
        <w:t>СП 30.13330.2016. «Внутренний водопровод и канализация зданий СНиП 2.04.01-85*"), (приложение А2), с учетом приказа региональной энергетической комиссии – департамента цен и тарифов Краснодарского края от 31 августа 2012 года № 2/2012-нп «Об утверждении нормативов потребления коммунальных услуг в Краснодарском крае».</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bCs/>
          <w:sz w:val="28"/>
          <w:szCs w:val="28"/>
        </w:rPr>
        <w:t xml:space="preserve">2.3.9.2. </w:t>
      </w:r>
      <w:r w:rsidRPr="009223F2">
        <w:rPr>
          <w:rFonts w:ascii="Times New Roman" w:hAnsi="Times New Roman" w:cs="Times New Roman"/>
          <w:sz w:val="28"/>
          <w:szCs w:val="28"/>
        </w:rPr>
        <w:t xml:space="preserve">Расчетные показатели минимально допустимого уровня обеспеченности земельными участками, отводимыми для размещения </w:t>
      </w:r>
      <w:r w:rsidRPr="009223F2">
        <w:rPr>
          <w:rFonts w:ascii="Times New Roman" w:hAnsi="Times New Roman" w:cs="Times New Roman"/>
          <w:bCs/>
          <w:sz w:val="28"/>
          <w:szCs w:val="28"/>
        </w:rPr>
        <w:t xml:space="preserve">станций </w:t>
      </w:r>
      <w:r w:rsidRPr="009223F2">
        <w:rPr>
          <w:rFonts w:ascii="Times New Roman" w:hAnsi="Times New Roman" w:cs="Times New Roman"/>
          <w:bCs/>
          <w:sz w:val="28"/>
          <w:szCs w:val="28"/>
        </w:rPr>
        <w:lastRenderedPageBreak/>
        <w:t xml:space="preserve">очистки воды, соответствуют требованиям </w:t>
      </w:r>
      <w:r w:rsidRPr="009223F2">
        <w:rPr>
          <w:rFonts w:ascii="Times New Roman" w:hAnsi="Times New Roman" w:cs="Times New Roman"/>
          <w:sz w:val="28"/>
          <w:szCs w:val="28"/>
        </w:rPr>
        <w:t>РНГП Краснодарского края (п. 5.4.1.42 материалов по обоснованию).</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2.3.9.3. Расчетные показатели максимально допустимого уровня территориальной доступности объектов водоснабжения не нормируются.</w:t>
      </w:r>
    </w:p>
    <w:p w:rsidR="009223F2" w:rsidRPr="009223F2" w:rsidRDefault="009223F2" w:rsidP="009223F2">
      <w:pPr>
        <w:spacing w:after="0" w:line="240" w:lineRule="auto"/>
        <w:jc w:val="both"/>
        <w:rPr>
          <w:rFonts w:ascii="Times New Roman" w:hAnsi="Times New Roman" w:cs="Times New Roman"/>
          <w:b/>
          <w:sz w:val="28"/>
          <w:szCs w:val="28"/>
        </w:rPr>
      </w:pPr>
    </w:p>
    <w:p w:rsidR="009223F2" w:rsidRPr="009223F2" w:rsidRDefault="009223F2" w:rsidP="009223F2">
      <w:pPr>
        <w:spacing w:after="0" w:line="240" w:lineRule="auto"/>
        <w:jc w:val="both"/>
        <w:rPr>
          <w:rFonts w:ascii="Times New Roman" w:hAnsi="Times New Roman" w:cs="Times New Roman"/>
          <w:b/>
          <w:bCs/>
          <w:sz w:val="28"/>
          <w:szCs w:val="28"/>
        </w:rPr>
      </w:pPr>
      <w:bookmarkStart w:id="87" w:name="_Toc128998713"/>
      <w:r w:rsidRPr="009223F2">
        <w:rPr>
          <w:rFonts w:ascii="Times New Roman" w:hAnsi="Times New Roman" w:cs="Times New Roman"/>
          <w:b/>
          <w:bCs/>
          <w:sz w:val="28"/>
          <w:szCs w:val="28"/>
        </w:rPr>
        <w:t>2.3.10.  Обоснование расчетных показателей объектов в области водоотведения</w:t>
      </w:r>
      <w:bookmarkEnd w:id="87"/>
    </w:p>
    <w:p w:rsidR="009223F2" w:rsidRPr="009223F2" w:rsidRDefault="009223F2" w:rsidP="009223F2">
      <w:pPr>
        <w:spacing w:after="0" w:line="240" w:lineRule="auto"/>
        <w:jc w:val="both"/>
        <w:rPr>
          <w:rFonts w:ascii="Times New Roman" w:hAnsi="Times New Roman" w:cs="Times New Roman"/>
          <w:b/>
          <w:bCs/>
          <w:sz w:val="28"/>
          <w:szCs w:val="28"/>
        </w:rPr>
      </w:pP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2.3.10.1. Расчетные показатели минимального допустимого уровня обеспеченности объектами местного значения в области водоотведения населения выражены в удельном среднесуточном водоотведении. Удельное среднесуточное водоотведение учитывает нагрузку жилых и общественных зданий, коммунально-бытовых объектов (за исключением промышленности). Удельное среднесуточное водоотведение установлено для потребителей с различной степенью благоустройства. Минимальный размер показателя составит 220–223 л/</w:t>
      </w:r>
      <w:proofErr w:type="spellStart"/>
      <w:r w:rsidRPr="009223F2">
        <w:rPr>
          <w:rFonts w:ascii="Times New Roman" w:hAnsi="Times New Roman" w:cs="Times New Roman"/>
          <w:sz w:val="28"/>
          <w:szCs w:val="28"/>
        </w:rPr>
        <w:t>сут</w:t>
      </w:r>
      <w:proofErr w:type="spellEnd"/>
      <w:r w:rsidRPr="009223F2">
        <w:rPr>
          <w:rFonts w:ascii="Times New Roman" w:hAnsi="Times New Roman" w:cs="Times New Roman"/>
          <w:sz w:val="28"/>
          <w:szCs w:val="28"/>
        </w:rPr>
        <w:t xml:space="preserve"> на человека. </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Расчетные показатели </w:t>
      </w:r>
      <w:r w:rsidRPr="009223F2">
        <w:rPr>
          <w:rFonts w:ascii="Times New Roman" w:hAnsi="Times New Roman" w:cs="Times New Roman"/>
          <w:bCs/>
          <w:sz w:val="28"/>
          <w:szCs w:val="28"/>
        </w:rPr>
        <w:t xml:space="preserve">установлены в соответствии с </w:t>
      </w:r>
      <w:r w:rsidRPr="009223F2">
        <w:rPr>
          <w:rFonts w:ascii="Times New Roman" w:hAnsi="Times New Roman" w:cs="Times New Roman"/>
          <w:sz w:val="28"/>
          <w:szCs w:val="28"/>
        </w:rPr>
        <w:t>СП 30.13330.2016. «Внутренний водопровод и канализация зданий СНиП 2.04.01-85*"), (приложение А2), с учетом приказа региональной энергетической комиссии – департамента цен и тарифов Краснодарского края от 31 августа 2012 года № 2/2012-нп «Об утверждении нормативов потребления коммунальных услуг в Краснодарском крае».</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bCs/>
          <w:sz w:val="28"/>
          <w:szCs w:val="28"/>
        </w:rPr>
        <w:t xml:space="preserve">2.3.10.2. </w:t>
      </w:r>
      <w:r w:rsidRPr="009223F2">
        <w:rPr>
          <w:rFonts w:ascii="Times New Roman" w:hAnsi="Times New Roman" w:cs="Times New Roman"/>
          <w:sz w:val="28"/>
          <w:szCs w:val="28"/>
        </w:rPr>
        <w:t xml:space="preserve">Расчетные показатели минимально допустимого уровня обеспеченности земельными участками, отводимыми для размещения </w:t>
      </w:r>
      <w:r w:rsidRPr="009223F2">
        <w:rPr>
          <w:rFonts w:ascii="Times New Roman" w:hAnsi="Times New Roman" w:cs="Times New Roman"/>
          <w:bCs/>
          <w:sz w:val="28"/>
          <w:szCs w:val="28"/>
        </w:rPr>
        <w:t xml:space="preserve">очистных сооружений, соответствуют требованиям </w:t>
      </w:r>
      <w:r w:rsidRPr="009223F2">
        <w:rPr>
          <w:rFonts w:ascii="Times New Roman" w:hAnsi="Times New Roman" w:cs="Times New Roman"/>
          <w:sz w:val="28"/>
          <w:szCs w:val="28"/>
        </w:rPr>
        <w:t>РНГП Краснодарского края (таблица 59 основной части).</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2.3.10.3. Расчетные показатели максимально допустимого уровня территориальной доступности объектов водоотведения не нормируются.</w:t>
      </w:r>
    </w:p>
    <w:p w:rsidR="009223F2" w:rsidRPr="009223F2" w:rsidRDefault="009223F2" w:rsidP="009223F2">
      <w:pPr>
        <w:spacing w:after="0" w:line="240" w:lineRule="auto"/>
        <w:jc w:val="both"/>
        <w:rPr>
          <w:rFonts w:ascii="Times New Roman" w:hAnsi="Times New Roman" w:cs="Times New Roman"/>
          <w:b/>
          <w:sz w:val="28"/>
          <w:szCs w:val="28"/>
        </w:rPr>
      </w:pPr>
    </w:p>
    <w:p w:rsidR="009223F2" w:rsidRPr="009223F2" w:rsidRDefault="009223F2" w:rsidP="009223F2">
      <w:pPr>
        <w:spacing w:after="0" w:line="240" w:lineRule="auto"/>
        <w:jc w:val="both"/>
        <w:rPr>
          <w:rFonts w:ascii="Times New Roman" w:hAnsi="Times New Roman" w:cs="Times New Roman"/>
          <w:b/>
          <w:bCs/>
          <w:sz w:val="28"/>
          <w:szCs w:val="28"/>
        </w:rPr>
      </w:pPr>
      <w:bookmarkStart w:id="88" w:name="_Toc128998714"/>
      <w:r w:rsidRPr="009223F2">
        <w:rPr>
          <w:rFonts w:ascii="Times New Roman" w:hAnsi="Times New Roman" w:cs="Times New Roman"/>
          <w:b/>
          <w:bCs/>
          <w:sz w:val="28"/>
          <w:szCs w:val="28"/>
        </w:rPr>
        <w:t>2.3.11. Обоснование расчетных показателей объектов в области обеспеченности населения улично-дорожной сетью общего пользования в пределах населенного пункта</w:t>
      </w:r>
      <w:bookmarkEnd w:id="88"/>
    </w:p>
    <w:p w:rsidR="009223F2" w:rsidRPr="009223F2" w:rsidRDefault="009223F2" w:rsidP="009223F2">
      <w:pPr>
        <w:spacing w:after="0" w:line="240" w:lineRule="auto"/>
        <w:jc w:val="both"/>
        <w:rPr>
          <w:rFonts w:ascii="Times New Roman" w:hAnsi="Times New Roman" w:cs="Times New Roman"/>
          <w:b/>
          <w:bCs/>
          <w:sz w:val="28"/>
          <w:szCs w:val="28"/>
        </w:rPr>
      </w:pP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2.3.11.1. Расчетный показатель плотности улично-дорожной сети «плотность автодорог местного значения с твердым покрытием в пределах многоквартирной жилой застройки в населенных пунктах» нормирует обеспеченность населения, проживающего в многоквартирной застройке. Плотность уличной сети в пределах индивидуальной жилой застройки обусловлена необходимостью иметь выход на красную линию для каждого участка ИЖС и не требует нормирования. Плотность уличной сети вне территорий жилой застройки (в промышленных, коммунальных зонах) обусловлена технологическими требованиями и грузопотоками, которые зависят от типологии производственных зон и не нормируется. Плотность уличной сети устанавливается для улиц местного значения и определяет протяженность улиц в однополосном исполнении в каждую сторону, </w:t>
      </w:r>
      <w:r w:rsidRPr="009223F2">
        <w:rPr>
          <w:rFonts w:ascii="Times New Roman" w:hAnsi="Times New Roman" w:cs="Times New Roman"/>
          <w:sz w:val="28"/>
          <w:szCs w:val="28"/>
        </w:rPr>
        <w:lastRenderedPageBreak/>
        <w:t>необходимых для обеспечения выезда на магистральную сеть имеющегося автопарка в часы пиковых нагрузок. Плотность устанавливается как протяженность улиц в однополосном исполнении на 1000 жителей. Показатель минимальной обеспеченности автодорогами (улицами) местного значения в пределах многоквартирной жилой застройки определяется по формуле:</w:t>
      </w:r>
    </w:p>
    <w:tbl>
      <w:tblPr>
        <w:tblW w:w="0" w:type="auto"/>
        <w:tblInd w:w="-113"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371"/>
        <w:gridCol w:w="1658"/>
        <w:gridCol w:w="6429"/>
      </w:tblGrid>
      <w:tr w:rsidR="009223F2" w:rsidRPr="009223F2" w:rsidTr="0099239D">
        <w:tc>
          <w:tcPr>
            <w:tcW w:w="1385"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1671"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lang w:val="en-US"/>
              </w:rPr>
              <w:t xml:space="preserve">1000 </w:t>
            </w:r>
            <w:r w:rsidRPr="009223F2">
              <w:rPr>
                <w:rFonts w:ascii="Times New Roman" w:hAnsi="Times New Roman" w:cs="Times New Roman"/>
                <w:sz w:val="28"/>
                <w:szCs w:val="28"/>
              </w:rPr>
              <w:t>: К</w:t>
            </w:r>
            <w:r w:rsidRPr="009223F2">
              <w:rPr>
                <w:rFonts w:ascii="Times New Roman" w:hAnsi="Times New Roman" w:cs="Times New Roman"/>
                <w:sz w:val="28"/>
                <w:szCs w:val="28"/>
                <w:vertAlign w:val="subscript"/>
              </w:rPr>
              <w:t>1</w:t>
            </w:r>
            <w:r w:rsidRPr="009223F2">
              <w:rPr>
                <w:rFonts w:ascii="Times New Roman" w:hAnsi="Times New Roman" w:cs="Times New Roman"/>
                <w:sz w:val="28"/>
                <w:szCs w:val="28"/>
              </w:rPr>
              <w:t xml:space="preserve"> </w:t>
            </w:r>
          </w:p>
        </w:tc>
        <w:tc>
          <w:tcPr>
            <w:tcW w:w="6515"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r>
      <w:tr w:rsidR="009223F2" w:rsidRPr="009223F2" w:rsidTr="0099239D">
        <w:trPr>
          <w:trHeight w:val="371"/>
        </w:trPr>
        <w:tc>
          <w:tcPr>
            <w:tcW w:w="1385"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lang w:val="en-US"/>
              </w:rPr>
              <w:t xml:space="preserve">       D </w:t>
            </w:r>
            <w:r w:rsidRPr="009223F2">
              <w:rPr>
                <w:rFonts w:ascii="Times New Roman" w:hAnsi="Times New Roman" w:cs="Times New Roman"/>
                <w:sz w:val="28"/>
                <w:szCs w:val="28"/>
              </w:rPr>
              <w:t>=</w:t>
            </w:r>
          </w:p>
        </w:tc>
        <w:tc>
          <w:tcPr>
            <w:tcW w:w="1671"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w:t>
            </w:r>
          </w:p>
        </w:tc>
        <w:tc>
          <w:tcPr>
            <w:tcW w:w="6515"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где</w:t>
            </w:r>
          </w:p>
        </w:tc>
      </w:tr>
      <w:tr w:rsidR="009223F2" w:rsidRPr="009223F2" w:rsidTr="0099239D">
        <w:tc>
          <w:tcPr>
            <w:tcW w:w="1385"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1671"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0,1 х К</w:t>
            </w:r>
            <w:r w:rsidRPr="009223F2">
              <w:rPr>
                <w:rFonts w:ascii="Times New Roman" w:hAnsi="Times New Roman" w:cs="Times New Roman"/>
                <w:sz w:val="28"/>
                <w:szCs w:val="28"/>
                <w:vertAlign w:val="subscript"/>
              </w:rPr>
              <w:t>2</w:t>
            </w:r>
          </w:p>
        </w:tc>
        <w:tc>
          <w:tcPr>
            <w:tcW w:w="6515"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r>
    </w:tbl>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D - </w:t>
      </w:r>
      <w:bookmarkStart w:id="89" w:name="_Hlk150778970"/>
      <w:r w:rsidRPr="009223F2">
        <w:rPr>
          <w:rFonts w:ascii="Times New Roman" w:hAnsi="Times New Roman" w:cs="Times New Roman"/>
          <w:sz w:val="28"/>
          <w:szCs w:val="28"/>
        </w:rPr>
        <w:t xml:space="preserve">плотность в пределах многоквартирной жилой застройки </w:t>
      </w:r>
      <w:bookmarkEnd w:id="89"/>
      <w:r w:rsidRPr="009223F2">
        <w:rPr>
          <w:rFonts w:ascii="Times New Roman" w:hAnsi="Times New Roman" w:cs="Times New Roman"/>
          <w:sz w:val="28"/>
          <w:szCs w:val="28"/>
        </w:rPr>
        <w:t xml:space="preserve">в км/1000 чел.; </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К</w:t>
      </w:r>
      <w:r w:rsidRPr="009223F2">
        <w:rPr>
          <w:rFonts w:ascii="Times New Roman" w:hAnsi="Times New Roman" w:cs="Times New Roman"/>
          <w:sz w:val="28"/>
          <w:szCs w:val="28"/>
          <w:vertAlign w:val="subscript"/>
        </w:rPr>
        <w:t>1</w:t>
      </w:r>
      <w:r w:rsidRPr="009223F2">
        <w:rPr>
          <w:rFonts w:ascii="Times New Roman" w:hAnsi="Times New Roman" w:cs="Times New Roman"/>
          <w:sz w:val="28"/>
          <w:szCs w:val="28"/>
        </w:rPr>
        <w:t xml:space="preserve"> - шаг сети улиц дорог и кварталов в метрах, определяющий размеры кварталов. Определяется с учетом положений раздела 5.2 СП 396.1325800.2018. «Улицы и дороги населенных пунктов. Правила градостроительного проектирования». </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С учетом планируемой и существующей планировочной структуры населенных пунктов сельского поселения среднее значение коэффициента К</w:t>
      </w:r>
      <w:r w:rsidRPr="009223F2">
        <w:rPr>
          <w:rFonts w:ascii="Times New Roman" w:hAnsi="Times New Roman" w:cs="Times New Roman"/>
          <w:sz w:val="28"/>
          <w:szCs w:val="28"/>
          <w:vertAlign w:val="subscript"/>
        </w:rPr>
        <w:t xml:space="preserve">1 </w:t>
      </w:r>
      <w:r w:rsidRPr="009223F2">
        <w:rPr>
          <w:rFonts w:ascii="Times New Roman" w:hAnsi="Times New Roman" w:cs="Times New Roman"/>
          <w:sz w:val="28"/>
          <w:szCs w:val="28"/>
        </w:rPr>
        <w:t xml:space="preserve">составляет 100м. </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 k2 - плотность населения брутто на территории многоквартирной застройки или отдельного планировочного района определена на основании положений РНГП Краснодарского края (таблица 44 основной части). Значение коэффициента К</w:t>
      </w:r>
      <w:r w:rsidRPr="009223F2">
        <w:rPr>
          <w:rFonts w:ascii="Times New Roman" w:hAnsi="Times New Roman" w:cs="Times New Roman"/>
          <w:sz w:val="28"/>
          <w:szCs w:val="28"/>
          <w:vertAlign w:val="subscript"/>
        </w:rPr>
        <w:t xml:space="preserve">2 </w:t>
      </w:r>
      <w:r w:rsidRPr="009223F2">
        <w:rPr>
          <w:rFonts w:ascii="Times New Roman" w:hAnsi="Times New Roman" w:cs="Times New Roman"/>
          <w:sz w:val="28"/>
          <w:szCs w:val="28"/>
        </w:rPr>
        <w:t xml:space="preserve">составляет 130 </w:t>
      </w:r>
      <w:proofErr w:type="gramStart"/>
      <w:r w:rsidRPr="009223F2">
        <w:rPr>
          <w:rFonts w:ascii="Times New Roman" w:hAnsi="Times New Roman" w:cs="Times New Roman"/>
          <w:sz w:val="28"/>
          <w:szCs w:val="28"/>
        </w:rPr>
        <w:t>чел</w:t>
      </w:r>
      <w:proofErr w:type="gramEnd"/>
      <w:r w:rsidRPr="009223F2">
        <w:rPr>
          <w:rFonts w:ascii="Times New Roman" w:hAnsi="Times New Roman" w:cs="Times New Roman"/>
          <w:sz w:val="28"/>
          <w:szCs w:val="28"/>
        </w:rPr>
        <w:t>/га.</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Плотность уличной сети в пределах многоквартирной жилой застройки составляет:</w:t>
      </w:r>
    </w:p>
    <w:tbl>
      <w:tblPr>
        <w:tblW w:w="0" w:type="auto"/>
        <w:tblInd w:w="-113"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370"/>
        <w:gridCol w:w="1657"/>
        <w:gridCol w:w="6431"/>
      </w:tblGrid>
      <w:tr w:rsidR="009223F2" w:rsidRPr="009223F2" w:rsidTr="0099239D">
        <w:tc>
          <w:tcPr>
            <w:tcW w:w="1385"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1671"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lang w:val="en-US"/>
              </w:rPr>
              <w:t>1000</w:t>
            </w:r>
            <w:r w:rsidRPr="009223F2">
              <w:rPr>
                <w:rFonts w:ascii="Times New Roman" w:hAnsi="Times New Roman" w:cs="Times New Roman"/>
                <w:sz w:val="28"/>
                <w:szCs w:val="28"/>
              </w:rPr>
              <w:t xml:space="preserve"> : 80 </w:t>
            </w:r>
          </w:p>
        </w:tc>
        <w:tc>
          <w:tcPr>
            <w:tcW w:w="6515"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r>
      <w:tr w:rsidR="009223F2" w:rsidRPr="009223F2" w:rsidTr="0099239D">
        <w:tc>
          <w:tcPr>
            <w:tcW w:w="1385"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lang w:val="en-US"/>
              </w:rPr>
              <w:t xml:space="preserve">       D </w:t>
            </w:r>
            <w:r w:rsidRPr="009223F2">
              <w:rPr>
                <w:rFonts w:ascii="Times New Roman" w:hAnsi="Times New Roman" w:cs="Times New Roman"/>
                <w:sz w:val="28"/>
                <w:szCs w:val="28"/>
              </w:rPr>
              <w:t>=</w:t>
            </w:r>
          </w:p>
        </w:tc>
        <w:tc>
          <w:tcPr>
            <w:tcW w:w="1671"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w:t>
            </w:r>
          </w:p>
        </w:tc>
        <w:tc>
          <w:tcPr>
            <w:tcW w:w="6515"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0,96 км/тыс. чел.</w:t>
            </w:r>
          </w:p>
        </w:tc>
      </w:tr>
      <w:tr w:rsidR="009223F2" w:rsidRPr="009223F2" w:rsidTr="0099239D">
        <w:tc>
          <w:tcPr>
            <w:tcW w:w="1385"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1671"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0,1 х 130</w:t>
            </w:r>
          </w:p>
        </w:tc>
        <w:tc>
          <w:tcPr>
            <w:tcW w:w="6515"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r>
    </w:tbl>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Расчетные параметры улично-дорожной сети: «расчетная скорость движения», «ширина полосы движения», «число полос движения», «ширина пешеходной части тротуара» принимаются в соответствии с РНГП Краснодарского края, (таблица 96 основной части).</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2.3.11.2. Расчетные показатели максимально допустимого уровня территориальной доступности и расчетные показатели минимально допустимого уровня обеспеченности земельными участками для </w:t>
      </w:r>
      <w:proofErr w:type="spellStart"/>
      <w:r w:rsidRPr="009223F2">
        <w:rPr>
          <w:rFonts w:ascii="Times New Roman" w:hAnsi="Times New Roman" w:cs="Times New Roman"/>
          <w:sz w:val="28"/>
          <w:szCs w:val="28"/>
        </w:rPr>
        <w:t>улично</w:t>
      </w:r>
      <w:proofErr w:type="spellEnd"/>
      <w:r w:rsidRPr="009223F2">
        <w:rPr>
          <w:rFonts w:ascii="Times New Roman" w:hAnsi="Times New Roman" w:cs="Times New Roman"/>
          <w:sz w:val="28"/>
          <w:szCs w:val="28"/>
        </w:rPr>
        <w:t xml:space="preserve">–дорожной сети не нормируются.  </w:t>
      </w:r>
    </w:p>
    <w:p w:rsidR="009223F2" w:rsidRPr="009223F2" w:rsidRDefault="009223F2" w:rsidP="009223F2">
      <w:pPr>
        <w:spacing w:after="0" w:line="240" w:lineRule="auto"/>
        <w:jc w:val="both"/>
        <w:rPr>
          <w:rFonts w:ascii="Times New Roman" w:hAnsi="Times New Roman" w:cs="Times New Roman"/>
          <w:sz w:val="28"/>
          <w:szCs w:val="28"/>
        </w:rPr>
      </w:pPr>
    </w:p>
    <w:p w:rsidR="009223F2" w:rsidRPr="009223F2" w:rsidRDefault="0099239D" w:rsidP="009223F2">
      <w:pPr>
        <w:spacing w:after="0" w:line="240" w:lineRule="auto"/>
        <w:jc w:val="both"/>
        <w:rPr>
          <w:rFonts w:ascii="Times New Roman" w:hAnsi="Times New Roman" w:cs="Times New Roman"/>
          <w:b/>
          <w:bCs/>
          <w:sz w:val="28"/>
          <w:szCs w:val="28"/>
        </w:rPr>
      </w:pPr>
      <w:bookmarkStart w:id="90" w:name="_Toc128998715"/>
      <w:r>
        <w:rPr>
          <w:rFonts w:ascii="Times New Roman" w:hAnsi="Times New Roman" w:cs="Times New Roman"/>
          <w:b/>
          <w:bCs/>
          <w:sz w:val="28"/>
          <w:szCs w:val="28"/>
        </w:rPr>
        <w:t xml:space="preserve">2.3.12. </w:t>
      </w:r>
      <w:r w:rsidR="009223F2" w:rsidRPr="009223F2">
        <w:rPr>
          <w:rFonts w:ascii="Times New Roman" w:hAnsi="Times New Roman" w:cs="Times New Roman"/>
          <w:b/>
          <w:bCs/>
          <w:sz w:val="28"/>
          <w:szCs w:val="28"/>
        </w:rPr>
        <w:t>Обоснование расчетных показателей объектов в области создания и обеспечения функционирования парковок</w:t>
      </w:r>
      <w:bookmarkEnd w:id="90"/>
    </w:p>
    <w:p w:rsidR="009223F2" w:rsidRPr="009223F2" w:rsidRDefault="009223F2" w:rsidP="009223F2">
      <w:pPr>
        <w:spacing w:after="0" w:line="240" w:lineRule="auto"/>
        <w:jc w:val="both"/>
        <w:rPr>
          <w:rFonts w:ascii="Times New Roman" w:hAnsi="Times New Roman" w:cs="Times New Roman"/>
          <w:sz w:val="28"/>
          <w:szCs w:val="28"/>
        </w:rPr>
      </w:pPr>
      <w:bookmarkStart w:id="91" w:name="_Hlk128948781"/>
      <w:r w:rsidRPr="009223F2">
        <w:rPr>
          <w:rFonts w:ascii="Times New Roman" w:hAnsi="Times New Roman" w:cs="Times New Roman"/>
          <w:sz w:val="28"/>
          <w:szCs w:val="28"/>
        </w:rPr>
        <w:t xml:space="preserve">2.3.12.1. </w:t>
      </w:r>
      <w:bookmarkEnd w:id="91"/>
      <w:r w:rsidRPr="009223F2">
        <w:rPr>
          <w:rFonts w:ascii="Times New Roman" w:hAnsi="Times New Roman" w:cs="Times New Roman"/>
          <w:sz w:val="28"/>
          <w:szCs w:val="28"/>
        </w:rPr>
        <w:t xml:space="preserve">Расчетные показатели минимально допустимого уровня обеспеченности объектами </w:t>
      </w:r>
      <w:r w:rsidRPr="009223F2">
        <w:rPr>
          <w:rFonts w:ascii="Times New Roman" w:hAnsi="Times New Roman" w:cs="Times New Roman"/>
          <w:bCs/>
          <w:sz w:val="28"/>
          <w:szCs w:val="28"/>
        </w:rPr>
        <w:t xml:space="preserve">временного хранения автомобильного </w:t>
      </w:r>
      <w:bookmarkStart w:id="92" w:name="_Hlk130375254"/>
      <w:r w:rsidRPr="009223F2">
        <w:rPr>
          <w:rFonts w:ascii="Times New Roman" w:hAnsi="Times New Roman" w:cs="Times New Roman"/>
          <w:bCs/>
          <w:sz w:val="28"/>
          <w:szCs w:val="28"/>
        </w:rPr>
        <w:t xml:space="preserve">транспорта у объектов социальной инфраструктуры и предприятий </w:t>
      </w:r>
      <w:bookmarkEnd w:id="92"/>
      <w:r w:rsidRPr="009223F2">
        <w:rPr>
          <w:rFonts w:ascii="Times New Roman" w:hAnsi="Times New Roman" w:cs="Times New Roman"/>
          <w:bCs/>
          <w:sz w:val="28"/>
          <w:szCs w:val="28"/>
        </w:rPr>
        <w:t>(парковок),</w:t>
      </w:r>
      <w:r w:rsidRPr="009223F2">
        <w:rPr>
          <w:rFonts w:ascii="Times New Roman" w:hAnsi="Times New Roman" w:cs="Times New Roman"/>
          <w:b/>
          <w:sz w:val="28"/>
          <w:szCs w:val="28"/>
        </w:rPr>
        <w:t xml:space="preserve"> </w:t>
      </w:r>
      <w:r w:rsidRPr="009223F2">
        <w:rPr>
          <w:rFonts w:ascii="Times New Roman" w:hAnsi="Times New Roman" w:cs="Times New Roman"/>
          <w:sz w:val="28"/>
          <w:szCs w:val="28"/>
        </w:rPr>
        <w:t xml:space="preserve">установлены в соответствии с требованиями РНГП Краснодарского края, (таблица 108 основной части). </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bCs/>
          <w:sz w:val="28"/>
          <w:szCs w:val="28"/>
        </w:rPr>
        <w:lastRenderedPageBreak/>
        <w:t>На парковках следует выделять места для временного хранения личных автотранспортных средств, принадлежащих инвалидам, в соответствии с требованиями пункта 5.2.1 СП59.13330.2016 «Доступность зданий и сооружений для маломобильных групп населения. Актуализированная редакция СНиП 35-01-2001».</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2.3.12.2. Расчетные показатели минимально допустимого уровня обеспеченности земельными участками, отводимыми для размещения объектов </w:t>
      </w:r>
      <w:r w:rsidRPr="009223F2">
        <w:rPr>
          <w:rFonts w:ascii="Times New Roman" w:hAnsi="Times New Roman" w:cs="Times New Roman"/>
          <w:bCs/>
          <w:sz w:val="28"/>
          <w:szCs w:val="28"/>
        </w:rPr>
        <w:t>временного хранения автомобильного транспорта (парковок),</w:t>
      </w:r>
      <w:r w:rsidRPr="009223F2">
        <w:rPr>
          <w:rFonts w:ascii="Times New Roman" w:hAnsi="Times New Roman" w:cs="Times New Roman"/>
          <w:sz w:val="28"/>
          <w:szCs w:val="28"/>
        </w:rPr>
        <w:t xml:space="preserve"> установлены в соответствии с требованиями с требованиями РНГП Краснодарского края, (пункт 5.5.157).</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2.3.12.3. Расчетные показатели максимально допустимого уровня территориальной доступности объектов временного хранения автомобильного транспорта (расстояния пешеходных подходов от парковок) установлены в соответствии с требованиями СП 42.13330.2016, (п. 11.36) и требованиями РНГП Краснодарского края, (п. 5.5.159 материалов по обоснованию).</w:t>
      </w:r>
    </w:p>
    <w:p w:rsidR="009223F2" w:rsidRPr="009223F2" w:rsidRDefault="009223F2" w:rsidP="009223F2">
      <w:pPr>
        <w:spacing w:after="0" w:line="240" w:lineRule="auto"/>
        <w:jc w:val="both"/>
        <w:rPr>
          <w:rFonts w:ascii="Times New Roman" w:hAnsi="Times New Roman" w:cs="Times New Roman"/>
          <w:b/>
          <w:bCs/>
          <w:sz w:val="28"/>
          <w:szCs w:val="28"/>
        </w:rPr>
      </w:pPr>
      <w:bookmarkStart w:id="93" w:name="_Hlk128859365"/>
    </w:p>
    <w:p w:rsidR="009223F2" w:rsidRPr="009223F2" w:rsidRDefault="009223F2" w:rsidP="009223F2">
      <w:pPr>
        <w:spacing w:after="0" w:line="240" w:lineRule="auto"/>
        <w:jc w:val="both"/>
        <w:rPr>
          <w:rFonts w:ascii="Times New Roman" w:hAnsi="Times New Roman" w:cs="Times New Roman"/>
          <w:b/>
          <w:bCs/>
          <w:sz w:val="28"/>
          <w:szCs w:val="28"/>
        </w:rPr>
      </w:pPr>
      <w:bookmarkStart w:id="94" w:name="_Toc128998716"/>
      <w:r w:rsidRPr="009223F2">
        <w:rPr>
          <w:rFonts w:ascii="Times New Roman" w:hAnsi="Times New Roman" w:cs="Times New Roman"/>
          <w:b/>
          <w:bCs/>
          <w:sz w:val="28"/>
          <w:szCs w:val="28"/>
        </w:rPr>
        <w:t>2.3.13. Обоснование расчетных показателей объектов в области содержания мест захоронения и организации ритуальных услуг</w:t>
      </w:r>
      <w:bookmarkEnd w:id="94"/>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2.3.13.1. Расчетные показатели минимально допустимого уровня обеспеченности населения сельского поселения объектами в области содержания мест захоронения и минимально допустимого уровня обеспеченности земельными участками для данных объектов установлены в соответствии с требованиями РНГП Краснодарского края </w:t>
      </w:r>
      <w:bookmarkStart w:id="95" w:name="_Hlk128855630"/>
      <w:r w:rsidRPr="009223F2">
        <w:rPr>
          <w:rFonts w:ascii="Times New Roman" w:hAnsi="Times New Roman" w:cs="Times New Roman"/>
          <w:sz w:val="28"/>
          <w:szCs w:val="28"/>
        </w:rPr>
        <w:t xml:space="preserve">(таблица 4 </w:t>
      </w:r>
      <w:bookmarkStart w:id="96" w:name="_Hlk150976148"/>
      <w:r w:rsidRPr="009223F2">
        <w:rPr>
          <w:rFonts w:ascii="Times New Roman" w:hAnsi="Times New Roman" w:cs="Times New Roman"/>
          <w:sz w:val="28"/>
          <w:szCs w:val="28"/>
        </w:rPr>
        <w:t>основной части</w:t>
      </w:r>
      <w:bookmarkEnd w:id="96"/>
      <w:r w:rsidRPr="009223F2">
        <w:rPr>
          <w:rFonts w:ascii="Times New Roman" w:hAnsi="Times New Roman" w:cs="Times New Roman"/>
          <w:sz w:val="28"/>
          <w:szCs w:val="28"/>
        </w:rPr>
        <w:t>, п. 8.2.5 материалов по обоснованию).</w:t>
      </w:r>
    </w:p>
    <w:bookmarkEnd w:id="95"/>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2.3.13.2. Расчетные показатели максимально допустимого уровня территориальной доступности объектов в области содержания мест захоронения не нормируются.</w:t>
      </w:r>
    </w:p>
    <w:p w:rsidR="009223F2" w:rsidRPr="009223F2" w:rsidRDefault="009223F2" w:rsidP="009223F2">
      <w:pPr>
        <w:spacing w:after="0" w:line="240" w:lineRule="auto"/>
        <w:jc w:val="both"/>
        <w:rPr>
          <w:rFonts w:ascii="Times New Roman" w:hAnsi="Times New Roman" w:cs="Times New Roman"/>
          <w:sz w:val="28"/>
          <w:szCs w:val="28"/>
        </w:rPr>
      </w:pPr>
    </w:p>
    <w:p w:rsidR="009223F2" w:rsidRPr="009223F2" w:rsidRDefault="009223F2" w:rsidP="009223F2">
      <w:pPr>
        <w:spacing w:after="0" w:line="240" w:lineRule="auto"/>
        <w:jc w:val="both"/>
        <w:rPr>
          <w:rFonts w:ascii="Times New Roman" w:hAnsi="Times New Roman" w:cs="Times New Roman"/>
          <w:b/>
          <w:bCs/>
          <w:sz w:val="28"/>
          <w:szCs w:val="28"/>
        </w:rPr>
      </w:pPr>
      <w:bookmarkStart w:id="97" w:name="_Toc128998717"/>
      <w:r w:rsidRPr="009223F2">
        <w:rPr>
          <w:rFonts w:ascii="Times New Roman" w:hAnsi="Times New Roman" w:cs="Times New Roman"/>
          <w:b/>
          <w:bCs/>
          <w:sz w:val="28"/>
          <w:szCs w:val="28"/>
        </w:rPr>
        <w:t>2.4. Обоснование расчетных показателей, устанавливаемых для объектов местного значения Новокорсунского сельского поселения, не являющихся обязательными для органов местного самоуправления сельского поселения при реализации генерального плана</w:t>
      </w:r>
      <w:bookmarkEnd w:id="97"/>
    </w:p>
    <w:p w:rsidR="009223F2" w:rsidRPr="009223F2" w:rsidRDefault="009223F2" w:rsidP="009223F2">
      <w:pPr>
        <w:spacing w:after="0" w:line="240" w:lineRule="auto"/>
        <w:jc w:val="both"/>
        <w:rPr>
          <w:rFonts w:ascii="Times New Roman" w:hAnsi="Times New Roman" w:cs="Times New Roman"/>
          <w:b/>
          <w:bCs/>
          <w:sz w:val="28"/>
          <w:szCs w:val="28"/>
        </w:rPr>
      </w:pPr>
    </w:p>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Cs/>
          <w:sz w:val="28"/>
          <w:szCs w:val="28"/>
        </w:rPr>
        <w:t>2.4.1. Обоснование расчетных показателей объектов в области обеспеченности объектами почтовой связи</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2.4.1.1. Расчетные показатели минимально допустимого уровня обеспеченности населения сельского поселения отделениями почтовой связи приняты в соответствии с требованиями пункта 3 Нормативов размещения отделений почтовой связи и иных объектов почтовой связи акционерного общества «Почта России», утвержденных приказом Министерства цифрового развития, связи и массовых коммуникаций Российской Федерации от 26 октября 2020 года №538.</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2.4.1.2. Расчетные показатели минимально допустимого уровня обеспеченности населения сельского </w:t>
      </w:r>
      <w:proofErr w:type="spellStart"/>
      <w:r w:rsidRPr="009223F2">
        <w:rPr>
          <w:rFonts w:ascii="Times New Roman" w:hAnsi="Times New Roman" w:cs="Times New Roman"/>
          <w:sz w:val="28"/>
          <w:szCs w:val="28"/>
        </w:rPr>
        <w:t>поселени</w:t>
      </w:r>
      <w:proofErr w:type="spellEnd"/>
      <w:r w:rsidRPr="009223F2">
        <w:rPr>
          <w:rFonts w:ascii="Times New Roman" w:hAnsi="Times New Roman" w:cs="Times New Roman"/>
          <w:sz w:val="28"/>
          <w:szCs w:val="28"/>
        </w:rPr>
        <w:t xml:space="preserve"> земельными участками для </w:t>
      </w:r>
      <w:r w:rsidRPr="009223F2">
        <w:rPr>
          <w:rFonts w:ascii="Times New Roman" w:hAnsi="Times New Roman" w:cs="Times New Roman"/>
          <w:sz w:val="28"/>
          <w:szCs w:val="28"/>
        </w:rPr>
        <w:lastRenderedPageBreak/>
        <w:t>сельских отделений связи соответствуют требованиям таблицы «Д1» приложения «Д» СП 42.13330.2016.</w:t>
      </w:r>
    </w:p>
    <w:p w:rsidR="009223F2" w:rsidRPr="0099239D"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2.4.1.3. Расчетные показатели максимально допустимого уровня территориальной доступности объектов в области услуг связи принимаются в соответствии с РНГП Краснодарского края (пункт 4.3.69 материалов по обоснованию).</w:t>
      </w:r>
    </w:p>
    <w:p w:rsidR="009223F2" w:rsidRPr="009223F2" w:rsidRDefault="009223F2" w:rsidP="009223F2">
      <w:pPr>
        <w:spacing w:after="0" w:line="240" w:lineRule="auto"/>
        <w:jc w:val="both"/>
        <w:rPr>
          <w:rFonts w:ascii="Times New Roman" w:hAnsi="Times New Roman" w:cs="Times New Roman"/>
          <w:bCs/>
          <w:sz w:val="28"/>
          <w:szCs w:val="28"/>
        </w:rPr>
      </w:pPr>
      <w:bookmarkStart w:id="98" w:name="_Hlk151108683"/>
      <w:r w:rsidRPr="009223F2">
        <w:rPr>
          <w:rFonts w:ascii="Times New Roman" w:hAnsi="Times New Roman" w:cs="Times New Roman"/>
          <w:bCs/>
          <w:sz w:val="28"/>
          <w:szCs w:val="28"/>
        </w:rPr>
        <w:t>2.4.2. Обоснование расчетных показателей объектов в области обеспеченности объектами общественного питания</w:t>
      </w:r>
    </w:p>
    <w:p w:rsidR="009223F2" w:rsidRPr="009223F2" w:rsidRDefault="009223F2" w:rsidP="009223F2">
      <w:pPr>
        <w:spacing w:after="0" w:line="240" w:lineRule="auto"/>
        <w:jc w:val="both"/>
        <w:rPr>
          <w:rFonts w:ascii="Times New Roman" w:hAnsi="Times New Roman" w:cs="Times New Roman"/>
          <w:sz w:val="28"/>
          <w:szCs w:val="28"/>
        </w:rPr>
      </w:pPr>
      <w:bookmarkStart w:id="99" w:name="_Hlk128948908"/>
      <w:r w:rsidRPr="009223F2">
        <w:rPr>
          <w:rFonts w:ascii="Times New Roman" w:hAnsi="Times New Roman" w:cs="Times New Roman"/>
          <w:sz w:val="28"/>
          <w:szCs w:val="28"/>
        </w:rPr>
        <w:t xml:space="preserve">2.4.2.1. </w:t>
      </w:r>
      <w:bookmarkEnd w:id="99"/>
      <w:r w:rsidRPr="009223F2">
        <w:rPr>
          <w:rFonts w:ascii="Times New Roman" w:hAnsi="Times New Roman" w:cs="Times New Roman"/>
          <w:sz w:val="28"/>
          <w:szCs w:val="28"/>
        </w:rPr>
        <w:t>Расчетные показатели минимально допустимого уровня обеспеченности населения сельского поселения объектами общественного питания принимаются в соответствии с РНГП Краснодарского края (таблица 4 основной части).</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2.4.2.2. Расчетные показатели минимально допустимого уровня обеспеченности земельными участками для объектов общественного питания принимаются в соответствии </w:t>
      </w:r>
      <w:bookmarkStart w:id="100" w:name="_Hlk151108429"/>
      <w:r w:rsidRPr="009223F2">
        <w:rPr>
          <w:rFonts w:ascii="Times New Roman" w:hAnsi="Times New Roman" w:cs="Times New Roman"/>
          <w:sz w:val="28"/>
          <w:szCs w:val="28"/>
        </w:rPr>
        <w:t>с РНГП Краснодарского края (таблица 4 основной части).</w:t>
      </w:r>
      <w:bookmarkEnd w:id="100"/>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2.4.2.3. Расчетные показатели максимально допустимого уровня территориальной доступности объектов общественного питания для населения сельского поселения принимаются в соответствии с РНГП Краснодарского края (пункт 4.3.69 материалов по обоснованию).</w:t>
      </w:r>
    </w:p>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Cs/>
          <w:sz w:val="28"/>
          <w:szCs w:val="28"/>
        </w:rPr>
        <w:t>2.4.3. Обоснование расчетных показателей объектов в области обеспеченности объектами торговли</w:t>
      </w:r>
    </w:p>
    <w:p w:rsidR="009223F2" w:rsidRPr="009223F2" w:rsidRDefault="009223F2" w:rsidP="009223F2">
      <w:pPr>
        <w:spacing w:after="0" w:line="240" w:lineRule="auto"/>
        <w:jc w:val="both"/>
        <w:rPr>
          <w:rFonts w:ascii="Times New Roman" w:hAnsi="Times New Roman" w:cs="Times New Roman"/>
          <w:sz w:val="28"/>
          <w:szCs w:val="28"/>
        </w:rPr>
      </w:pPr>
      <w:bookmarkStart w:id="101" w:name="_Hlk128948925"/>
      <w:r w:rsidRPr="009223F2">
        <w:rPr>
          <w:rFonts w:ascii="Times New Roman" w:hAnsi="Times New Roman" w:cs="Times New Roman"/>
          <w:sz w:val="28"/>
          <w:szCs w:val="28"/>
        </w:rPr>
        <w:t xml:space="preserve">2.4.3.1. </w:t>
      </w:r>
      <w:bookmarkEnd w:id="101"/>
      <w:r w:rsidRPr="009223F2">
        <w:rPr>
          <w:rFonts w:ascii="Times New Roman" w:hAnsi="Times New Roman" w:cs="Times New Roman"/>
          <w:sz w:val="28"/>
          <w:szCs w:val="28"/>
        </w:rPr>
        <w:t>Расчетные показатели минимально допустимого уровня обеспеченности населения сельского поселения объектами торговли принимаются в соответствии с РНГП Краснодарского края (таблица 4 основной части).</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2.4.3.2. Расчетные показатели минимально допустимого уровня обеспеченности земельными участками для объектов торговли принимаются в соответствии с РНГП Краснодарского края (таблица 4 основной части).</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2.4.3.1. Расчетные показатели максимально допустимого уровня территориальной доступности объектов торговли для населения сельского поселения принимаются в соответствии с РНГП Краснодарского края (пункт 4.3.69 материалов по обоснованию).</w:t>
      </w:r>
    </w:p>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Cs/>
          <w:sz w:val="28"/>
          <w:szCs w:val="28"/>
        </w:rPr>
        <w:t>2.4.4. Обоснование расчетных показателей объектов в области обеспеченности объектами бытового обслуживания</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2.4.4.1. Расчетные показатели минимально допустимого уровня обеспеченности населения сельского поселения объектами бытового обслуживания принимаются в соответствии с РНГП Краснодарского края (таблица 4 основной части).</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2.4.4.2. Расчетные показатели минимально допустимого уровня обеспеченности земельными участками для объектов бытового обслуживания принимаются в соответствии с РНГП Краснодарского края (таблица 4 основной части).</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2.4.4.3. Расчетные показатели максимально допустимого уровня территориальной доступности объектов бытового обслуживания для </w:t>
      </w:r>
      <w:r w:rsidRPr="009223F2">
        <w:rPr>
          <w:rFonts w:ascii="Times New Roman" w:hAnsi="Times New Roman" w:cs="Times New Roman"/>
          <w:sz w:val="28"/>
          <w:szCs w:val="28"/>
        </w:rPr>
        <w:lastRenderedPageBreak/>
        <w:t>населения сельского поселения принимаются в соответствии с РНГП Краснодарского края (пункт 4.3.69 материалов по обоснованию).</w:t>
      </w:r>
    </w:p>
    <w:p w:rsidR="009223F2" w:rsidRPr="009223F2" w:rsidRDefault="009223F2" w:rsidP="009223F2">
      <w:pPr>
        <w:spacing w:after="0" w:line="240" w:lineRule="auto"/>
        <w:jc w:val="both"/>
        <w:rPr>
          <w:rFonts w:ascii="Times New Roman" w:hAnsi="Times New Roman" w:cs="Times New Roman"/>
          <w:sz w:val="28"/>
          <w:szCs w:val="28"/>
        </w:rPr>
      </w:pPr>
    </w:p>
    <w:p w:rsidR="009223F2" w:rsidRPr="009223F2" w:rsidRDefault="009223F2" w:rsidP="009223F2">
      <w:pPr>
        <w:spacing w:after="0" w:line="240" w:lineRule="auto"/>
        <w:jc w:val="both"/>
        <w:rPr>
          <w:rFonts w:ascii="Times New Roman" w:hAnsi="Times New Roman" w:cs="Times New Roman"/>
          <w:sz w:val="28"/>
          <w:szCs w:val="28"/>
        </w:rPr>
      </w:pPr>
    </w:p>
    <w:p w:rsidR="009223F2" w:rsidRPr="009223F2" w:rsidRDefault="009223F2" w:rsidP="009223F2">
      <w:pPr>
        <w:spacing w:after="0" w:line="240" w:lineRule="auto"/>
        <w:jc w:val="both"/>
        <w:rPr>
          <w:rFonts w:ascii="Times New Roman" w:hAnsi="Times New Roman" w:cs="Times New Roman"/>
          <w:b/>
          <w:bCs/>
          <w:vanish/>
          <w:sz w:val="28"/>
          <w:szCs w:val="28"/>
        </w:rPr>
      </w:pPr>
      <w:bookmarkStart w:id="102" w:name="_Toc527019635"/>
      <w:bookmarkStart w:id="103" w:name="_Toc128998718"/>
      <w:bookmarkStart w:id="104" w:name="_Toc501496628"/>
      <w:bookmarkStart w:id="105" w:name="_Hlk130383473"/>
      <w:bookmarkEnd w:id="93"/>
      <w:bookmarkEnd w:id="98"/>
      <w:r w:rsidRPr="009223F2">
        <w:rPr>
          <w:rFonts w:ascii="Times New Roman" w:hAnsi="Times New Roman" w:cs="Times New Roman"/>
          <w:b/>
          <w:bCs/>
          <w:sz w:val="28"/>
          <w:szCs w:val="28"/>
        </w:rPr>
        <w:t xml:space="preserve">Часть </w:t>
      </w:r>
      <w:r w:rsidRPr="009223F2">
        <w:rPr>
          <w:rFonts w:ascii="Times New Roman" w:hAnsi="Times New Roman" w:cs="Times New Roman"/>
          <w:b/>
          <w:bCs/>
          <w:sz w:val="28"/>
          <w:szCs w:val="28"/>
          <w:lang w:val="en-US"/>
        </w:rPr>
        <w:t>III</w:t>
      </w:r>
      <w:r w:rsidRPr="009223F2">
        <w:rPr>
          <w:rFonts w:ascii="Times New Roman" w:hAnsi="Times New Roman" w:cs="Times New Roman"/>
          <w:b/>
          <w:bCs/>
          <w:sz w:val="28"/>
          <w:szCs w:val="28"/>
        </w:rPr>
        <w:t>.</w:t>
      </w:r>
      <w:bookmarkEnd w:id="102"/>
      <w:bookmarkEnd w:id="103"/>
    </w:p>
    <w:p w:rsidR="009223F2" w:rsidRPr="009223F2" w:rsidRDefault="009223F2" w:rsidP="009223F2">
      <w:pPr>
        <w:spacing w:after="0" w:line="240" w:lineRule="auto"/>
        <w:jc w:val="both"/>
        <w:rPr>
          <w:rFonts w:ascii="Times New Roman" w:hAnsi="Times New Roman" w:cs="Times New Roman"/>
          <w:b/>
          <w:bCs/>
          <w:vanish/>
          <w:sz w:val="28"/>
          <w:szCs w:val="28"/>
        </w:rPr>
      </w:pPr>
    </w:p>
    <w:p w:rsidR="009223F2" w:rsidRPr="009223F2" w:rsidRDefault="009223F2" w:rsidP="009223F2">
      <w:pPr>
        <w:spacing w:after="0" w:line="240" w:lineRule="auto"/>
        <w:jc w:val="both"/>
        <w:rPr>
          <w:rFonts w:ascii="Times New Roman" w:hAnsi="Times New Roman" w:cs="Times New Roman"/>
          <w:b/>
          <w:bCs/>
          <w:sz w:val="28"/>
          <w:szCs w:val="28"/>
        </w:rPr>
      </w:pPr>
      <w:r w:rsidRPr="009223F2">
        <w:rPr>
          <w:rFonts w:ascii="Times New Roman" w:hAnsi="Times New Roman" w:cs="Times New Roman"/>
          <w:b/>
          <w:bCs/>
          <w:sz w:val="28"/>
          <w:szCs w:val="28"/>
        </w:rPr>
        <w:t xml:space="preserve"> </w:t>
      </w:r>
      <w:bookmarkStart w:id="106" w:name="_Toc527019636"/>
      <w:bookmarkStart w:id="107" w:name="_Toc128998719"/>
      <w:r w:rsidRPr="009223F2">
        <w:rPr>
          <w:rFonts w:ascii="Times New Roman" w:hAnsi="Times New Roman" w:cs="Times New Roman"/>
          <w:b/>
          <w:bCs/>
          <w:sz w:val="28"/>
          <w:szCs w:val="28"/>
        </w:rPr>
        <w:t>Правила и область применения расчетных показателей</w:t>
      </w:r>
      <w:bookmarkStart w:id="108" w:name="_Toc501496629"/>
      <w:bookmarkEnd w:id="104"/>
      <w:r w:rsidRPr="009223F2">
        <w:rPr>
          <w:rFonts w:ascii="Times New Roman" w:hAnsi="Times New Roman" w:cs="Times New Roman"/>
          <w:b/>
          <w:bCs/>
          <w:sz w:val="28"/>
          <w:szCs w:val="28"/>
        </w:rPr>
        <w:t xml:space="preserve">, </w:t>
      </w:r>
      <w:bookmarkStart w:id="109" w:name="_Toc501496632"/>
      <w:bookmarkStart w:id="110" w:name="_Toc527019637"/>
      <w:bookmarkEnd w:id="106"/>
      <w:bookmarkEnd w:id="108"/>
      <w:r w:rsidRPr="009223F2">
        <w:rPr>
          <w:rFonts w:ascii="Times New Roman" w:hAnsi="Times New Roman" w:cs="Times New Roman"/>
          <w:b/>
          <w:bCs/>
          <w:sz w:val="28"/>
          <w:szCs w:val="28"/>
        </w:rPr>
        <w:t xml:space="preserve">устанавливаемых в основной части местных нормативов градостроительного проектирования Новокорсунского сельского поселения </w:t>
      </w:r>
      <w:proofErr w:type="spellStart"/>
      <w:r w:rsidRPr="009223F2">
        <w:rPr>
          <w:rFonts w:ascii="Times New Roman" w:hAnsi="Times New Roman" w:cs="Times New Roman"/>
          <w:b/>
          <w:bCs/>
          <w:sz w:val="28"/>
          <w:szCs w:val="28"/>
        </w:rPr>
        <w:t>Тимашевского</w:t>
      </w:r>
      <w:proofErr w:type="spellEnd"/>
      <w:r w:rsidRPr="009223F2">
        <w:rPr>
          <w:rFonts w:ascii="Times New Roman" w:hAnsi="Times New Roman" w:cs="Times New Roman"/>
          <w:b/>
          <w:bCs/>
          <w:sz w:val="28"/>
          <w:szCs w:val="28"/>
        </w:rPr>
        <w:t xml:space="preserve"> района Краснодарского края</w:t>
      </w:r>
      <w:bookmarkEnd w:id="107"/>
      <w:r w:rsidRPr="009223F2">
        <w:rPr>
          <w:rFonts w:ascii="Times New Roman" w:hAnsi="Times New Roman" w:cs="Times New Roman"/>
          <w:b/>
          <w:bCs/>
          <w:sz w:val="28"/>
          <w:szCs w:val="28"/>
        </w:rPr>
        <w:t xml:space="preserve"> </w:t>
      </w:r>
    </w:p>
    <w:bookmarkEnd w:id="109"/>
    <w:bookmarkEnd w:id="110"/>
    <w:p w:rsidR="009223F2" w:rsidRPr="009223F2" w:rsidRDefault="009223F2" w:rsidP="009223F2">
      <w:pPr>
        <w:spacing w:after="0" w:line="240" w:lineRule="auto"/>
        <w:jc w:val="both"/>
        <w:rPr>
          <w:rFonts w:ascii="Times New Roman" w:hAnsi="Times New Roman" w:cs="Times New Roman"/>
          <w:b/>
          <w:sz w:val="28"/>
          <w:szCs w:val="28"/>
        </w:rPr>
      </w:pPr>
    </w:p>
    <w:p w:rsidR="009223F2" w:rsidRPr="009223F2" w:rsidRDefault="0099239D" w:rsidP="009223F2">
      <w:pPr>
        <w:spacing w:after="0" w:line="240" w:lineRule="auto"/>
        <w:jc w:val="both"/>
        <w:rPr>
          <w:rFonts w:ascii="Times New Roman" w:hAnsi="Times New Roman" w:cs="Times New Roman"/>
          <w:b/>
          <w:bCs/>
          <w:sz w:val="28"/>
          <w:szCs w:val="28"/>
        </w:rPr>
      </w:pPr>
      <w:bookmarkStart w:id="111" w:name="_Toc128998720"/>
      <w:r>
        <w:rPr>
          <w:rFonts w:ascii="Times New Roman" w:hAnsi="Times New Roman" w:cs="Times New Roman"/>
          <w:b/>
          <w:bCs/>
          <w:sz w:val="28"/>
          <w:szCs w:val="28"/>
        </w:rPr>
        <w:t xml:space="preserve">3.1. </w:t>
      </w:r>
      <w:r w:rsidR="009223F2" w:rsidRPr="009223F2">
        <w:rPr>
          <w:rFonts w:ascii="Times New Roman" w:hAnsi="Times New Roman" w:cs="Times New Roman"/>
          <w:b/>
          <w:bCs/>
          <w:sz w:val="28"/>
          <w:szCs w:val="28"/>
        </w:rPr>
        <w:t>Области применения расчетных показателей объектов местного значения</w:t>
      </w:r>
      <w:bookmarkEnd w:id="111"/>
    </w:p>
    <w:p w:rsidR="009223F2" w:rsidRPr="009223F2" w:rsidRDefault="009223F2" w:rsidP="009223F2">
      <w:pPr>
        <w:spacing w:after="0" w:line="240" w:lineRule="auto"/>
        <w:jc w:val="both"/>
        <w:rPr>
          <w:rFonts w:ascii="Times New Roman" w:hAnsi="Times New Roman" w:cs="Times New Roman"/>
          <w:b/>
          <w:bCs/>
          <w:sz w:val="28"/>
          <w:szCs w:val="28"/>
        </w:rPr>
      </w:pP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3.1.1. Расчетные показатели минимально допустимого уровня обеспеченности объектами местного значения сельского поселения населения сельского поселения и расчетные показатели максимально допустимого уровня территориальной доступности таких объектов для населения сельского поселения, содержащиеся в местных нормативах градостроительного проектирования Новокорсунского сельского поселения </w:t>
      </w:r>
      <w:proofErr w:type="spellStart"/>
      <w:r w:rsidRPr="009223F2">
        <w:rPr>
          <w:rFonts w:ascii="Times New Roman" w:hAnsi="Times New Roman" w:cs="Times New Roman"/>
          <w:sz w:val="28"/>
          <w:szCs w:val="28"/>
        </w:rPr>
        <w:t>Тимашевского</w:t>
      </w:r>
      <w:proofErr w:type="spellEnd"/>
      <w:r w:rsidRPr="009223F2">
        <w:rPr>
          <w:rFonts w:ascii="Times New Roman" w:hAnsi="Times New Roman" w:cs="Times New Roman"/>
          <w:sz w:val="28"/>
          <w:szCs w:val="28"/>
        </w:rPr>
        <w:t xml:space="preserve"> района Краснодарского края, подлежат применению при подготовке:</w:t>
      </w:r>
    </w:p>
    <w:bookmarkEnd w:id="0"/>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-проекта генерального плана сельского поселения;</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-проекта правил землепользования и застройки сельского поселения, в части регламентирования предельных параметров земельных участков объектов местного значения;</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 -документации по планировке территории для размещения объектов местного значения сельского поселения.</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3.1.2. Расчетные показатели соответственно подлежат применению при подготовке: </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проекта внесения изменений в генеральный план сельского поселения;</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-проекта внесения изменений в правила землепользования и застройки сельского поселения;</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проектов внесения изменений в документацию по планировке территории.</w:t>
      </w:r>
    </w:p>
    <w:p w:rsidR="009223F2" w:rsidRPr="009223F2" w:rsidRDefault="009223F2" w:rsidP="009223F2">
      <w:pPr>
        <w:spacing w:after="0" w:line="240" w:lineRule="auto"/>
        <w:jc w:val="both"/>
        <w:rPr>
          <w:rFonts w:ascii="Times New Roman" w:hAnsi="Times New Roman" w:cs="Times New Roman"/>
          <w:sz w:val="28"/>
          <w:szCs w:val="28"/>
        </w:rPr>
      </w:pPr>
    </w:p>
    <w:p w:rsidR="009223F2" w:rsidRPr="009223F2" w:rsidRDefault="009223F2" w:rsidP="009223F2">
      <w:pPr>
        <w:spacing w:after="0" w:line="240" w:lineRule="auto"/>
        <w:jc w:val="both"/>
        <w:rPr>
          <w:rFonts w:ascii="Times New Roman" w:hAnsi="Times New Roman" w:cs="Times New Roman"/>
          <w:b/>
          <w:bCs/>
          <w:sz w:val="28"/>
          <w:szCs w:val="28"/>
        </w:rPr>
      </w:pPr>
      <w:bookmarkStart w:id="112" w:name="_Toc501496634"/>
      <w:bookmarkStart w:id="113" w:name="_Toc527019639"/>
      <w:bookmarkStart w:id="114" w:name="_Toc128998721"/>
      <w:r w:rsidRPr="009223F2">
        <w:rPr>
          <w:rFonts w:ascii="Times New Roman" w:hAnsi="Times New Roman" w:cs="Times New Roman"/>
          <w:b/>
          <w:bCs/>
          <w:sz w:val="28"/>
          <w:szCs w:val="28"/>
        </w:rPr>
        <w:t>3.2. Правила применения расчетных показателей объектов местного значения различными субъектами градостроительной деятельности</w:t>
      </w:r>
      <w:bookmarkEnd w:id="112"/>
      <w:bookmarkEnd w:id="113"/>
      <w:bookmarkEnd w:id="114"/>
    </w:p>
    <w:p w:rsidR="009223F2" w:rsidRPr="009223F2" w:rsidRDefault="009223F2" w:rsidP="009223F2">
      <w:pPr>
        <w:spacing w:after="0" w:line="240" w:lineRule="auto"/>
        <w:jc w:val="both"/>
        <w:rPr>
          <w:rFonts w:ascii="Times New Roman" w:hAnsi="Times New Roman" w:cs="Times New Roman"/>
          <w:b/>
          <w:bCs/>
          <w:iCs/>
          <w:sz w:val="28"/>
          <w:szCs w:val="28"/>
        </w:rPr>
      </w:pP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3.2.1. При отмене и (или) изменении действующих нормативных документов, требования которых были учтены при подготовке местных нормативов градостроительного проектирования Новокорсунского сельского поселения </w:t>
      </w:r>
      <w:proofErr w:type="spellStart"/>
      <w:r w:rsidRPr="009223F2">
        <w:rPr>
          <w:rFonts w:ascii="Times New Roman" w:hAnsi="Times New Roman" w:cs="Times New Roman"/>
          <w:sz w:val="28"/>
          <w:szCs w:val="28"/>
        </w:rPr>
        <w:t>Тимашевского</w:t>
      </w:r>
      <w:proofErr w:type="spellEnd"/>
      <w:r w:rsidRPr="009223F2">
        <w:rPr>
          <w:rFonts w:ascii="Times New Roman" w:hAnsi="Times New Roman" w:cs="Times New Roman"/>
          <w:sz w:val="28"/>
          <w:szCs w:val="28"/>
        </w:rPr>
        <w:t xml:space="preserve"> района Краснодарского края, следует руководствоваться нормами, вводимыми взамен отмененных.</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3.2.2. Расчетные показатели применяются органами местного самоуправления муниципального района:</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lastRenderedPageBreak/>
        <w:t>-при подготовке генерального плана, правил землепользования и застройки, документации по планировке территории, а также при внесении изменений в выше названные виды градостроительной документации;</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3.2.3. Расчетные показатели применяются органами местного самоуправления сельского поселения:</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-при рассмотрении и согласовании генерального плана, правил землепользования и застройки, документации по планировке территории, внесения изменений в выше названные виды градостроительной документации;</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3.2.4. Расчетные показатели применяются органами исполнительной власти Краснодарского края, уполномоченными на осуществление контроля исполнения законодательства в области градостроительной деятельности органами местного самоуправления:</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 - при осуществлении контроля исполнения законодательства в области градостроительной деятельности органами местного самоуправления.</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3.2.5. Расчетные показатели применяются при подготовке проектов планировки территории другими субъектами градостроительной деятельности:</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-лицами, с которыми заключены договоры о комплексном освоении территории, в том числе в целях строительства жилья экономического класса, договоры о комплексном развитии территории по инициативе органа местного самоуправления;</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-правообладателями земельных участков и (или) объектов недвижимого имущества, принявших решение о комплексном развитии территории по собственной инициативе;</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-правообладателями существующих линейных объектов, подлежащих реконструкции, в случае подготовки документации по планировки территории в целях их реконструкции;</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местного значения.</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3.2.6. Расчетные показатели применяются разработчиками проектов генерального плана, правил землепользования и застройки и документации по планировке территории, а также проектов внесения изменений в выше названную градостроительную документацию при их разработке.</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3.2.7.  Расчетные показатели являются обязательными:</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-для органов государственной власти при осуществлении ими полномочий в области градостроительной деятельности;</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для органов местного самоуправления муниципального района при осуществлении ими полномочий в области градостроительной деятельности;</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для органов местного самоуправления сельского поселения при осуществлении ими полномочий по решению вопросов местного значения на территории сельского поселения (за исключение случаев, указанных в пункте 1.1.11);</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lastRenderedPageBreak/>
        <w:t xml:space="preserve">-для субъектов градостроительной деятельности, указанных в пункте 3.2.5 настоящих Нормативов, при подготовке документации по планировке территории, решение </w:t>
      </w:r>
      <w:proofErr w:type="gramStart"/>
      <w:r w:rsidRPr="009223F2">
        <w:rPr>
          <w:rFonts w:ascii="Times New Roman" w:hAnsi="Times New Roman" w:cs="Times New Roman"/>
          <w:sz w:val="28"/>
          <w:szCs w:val="28"/>
        </w:rPr>
        <w:t>о подготовке</w:t>
      </w:r>
      <w:proofErr w:type="gramEnd"/>
      <w:r w:rsidRPr="009223F2">
        <w:rPr>
          <w:rFonts w:ascii="Times New Roman" w:hAnsi="Times New Roman" w:cs="Times New Roman"/>
          <w:sz w:val="28"/>
          <w:szCs w:val="28"/>
        </w:rPr>
        <w:t xml:space="preserve"> которой принято ими самостоятельно;</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-для разработчиков проектов генерального плана, правил землепользования и застройки и документации по планировке территории, а также проектов внесения изменений в выше названную градостроительную документацию.</w:t>
      </w:r>
    </w:p>
    <w:p w:rsidR="009223F2" w:rsidRPr="009223F2" w:rsidRDefault="009223F2" w:rsidP="009223F2">
      <w:pPr>
        <w:spacing w:after="0" w:line="240" w:lineRule="auto"/>
        <w:jc w:val="both"/>
        <w:rPr>
          <w:rFonts w:ascii="Times New Roman" w:hAnsi="Times New Roman" w:cs="Times New Roman"/>
          <w:sz w:val="28"/>
          <w:szCs w:val="28"/>
        </w:rPr>
      </w:pPr>
    </w:p>
    <w:p w:rsidR="009223F2" w:rsidRPr="009223F2" w:rsidRDefault="009223F2" w:rsidP="009223F2">
      <w:pPr>
        <w:spacing w:after="0" w:line="240" w:lineRule="auto"/>
        <w:jc w:val="both"/>
        <w:rPr>
          <w:rFonts w:ascii="Times New Roman" w:hAnsi="Times New Roman" w:cs="Times New Roman"/>
          <w:b/>
          <w:bCs/>
          <w:sz w:val="28"/>
          <w:szCs w:val="28"/>
        </w:rPr>
      </w:pPr>
      <w:bookmarkStart w:id="115" w:name="_Toc501496637"/>
      <w:bookmarkStart w:id="116" w:name="_Toc527019642"/>
      <w:bookmarkStart w:id="117" w:name="_Toc128998722"/>
      <w:r w:rsidRPr="009223F2">
        <w:rPr>
          <w:rFonts w:ascii="Times New Roman" w:hAnsi="Times New Roman" w:cs="Times New Roman"/>
          <w:b/>
          <w:bCs/>
          <w:sz w:val="28"/>
          <w:szCs w:val="28"/>
        </w:rPr>
        <w:t xml:space="preserve">3.3. Правила применения расчетных показателей при подготовке </w:t>
      </w:r>
      <w:bookmarkEnd w:id="115"/>
      <w:bookmarkEnd w:id="116"/>
      <w:r w:rsidRPr="009223F2">
        <w:rPr>
          <w:rFonts w:ascii="Times New Roman" w:hAnsi="Times New Roman" w:cs="Times New Roman"/>
          <w:b/>
          <w:bCs/>
          <w:sz w:val="28"/>
          <w:szCs w:val="28"/>
        </w:rPr>
        <w:t>генерального плана сельского поселения</w:t>
      </w:r>
      <w:bookmarkEnd w:id="117"/>
    </w:p>
    <w:p w:rsidR="009223F2" w:rsidRPr="009223F2" w:rsidRDefault="009223F2" w:rsidP="009223F2">
      <w:pPr>
        <w:spacing w:after="0" w:line="240" w:lineRule="auto"/>
        <w:jc w:val="both"/>
        <w:rPr>
          <w:rFonts w:ascii="Times New Roman" w:hAnsi="Times New Roman" w:cs="Times New Roman"/>
          <w:b/>
          <w:sz w:val="28"/>
          <w:szCs w:val="28"/>
        </w:rPr>
      </w:pPr>
    </w:p>
    <w:p w:rsidR="009223F2" w:rsidRPr="009223F2" w:rsidRDefault="009223F2" w:rsidP="009223F2">
      <w:pPr>
        <w:spacing w:after="0" w:line="240" w:lineRule="auto"/>
        <w:jc w:val="both"/>
        <w:rPr>
          <w:rFonts w:ascii="Times New Roman" w:hAnsi="Times New Roman" w:cs="Times New Roman"/>
          <w:sz w:val="28"/>
          <w:szCs w:val="28"/>
        </w:rPr>
      </w:pPr>
      <w:bookmarkStart w:id="118" w:name="_Toc122206714"/>
      <w:r w:rsidRPr="009223F2">
        <w:rPr>
          <w:rFonts w:ascii="Times New Roman" w:hAnsi="Times New Roman" w:cs="Times New Roman"/>
          <w:sz w:val="28"/>
          <w:szCs w:val="28"/>
        </w:rPr>
        <w:t>3.3.1. Генеральный план сельского поселения должен содержать и отображать существующие и планируемые для размещения объекты местного значения сельского поселения</w:t>
      </w:r>
      <w:bookmarkEnd w:id="118"/>
      <w:r w:rsidRPr="009223F2">
        <w:rPr>
          <w:rFonts w:ascii="Times New Roman" w:hAnsi="Times New Roman" w:cs="Times New Roman"/>
          <w:sz w:val="28"/>
          <w:szCs w:val="28"/>
        </w:rPr>
        <w:t>.</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3.3.2. Расчетные показатели минимально допустимого уровня обеспеченности объектами местного значении сельского поселения населения сельского поселения и расчетные показатели максимально допустимого уровня территориальной доступности таких объектов для населения сельского поселения, применяемые при подготовке генерального плана сельского поселения, приведены в таблице 3.3.1</w:t>
      </w:r>
    </w:p>
    <w:p w:rsidR="009223F2" w:rsidRPr="009223F2" w:rsidRDefault="009223F2" w:rsidP="009223F2">
      <w:pPr>
        <w:spacing w:after="0" w:line="240" w:lineRule="auto"/>
        <w:jc w:val="both"/>
        <w:rPr>
          <w:rFonts w:ascii="Times New Roman" w:hAnsi="Times New Roman" w:cs="Times New Roman"/>
          <w:sz w:val="28"/>
          <w:szCs w:val="28"/>
        </w:rPr>
      </w:pPr>
    </w:p>
    <w:p w:rsidR="009223F2" w:rsidRPr="009223F2" w:rsidRDefault="009223F2" w:rsidP="009223F2">
      <w:pPr>
        <w:spacing w:after="0" w:line="240" w:lineRule="auto"/>
        <w:jc w:val="both"/>
        <w:rPr>
          <w:rFonts w:ascii="Times New Roman" w:hAnsi="Times New Roman" w:cs="Times New Roman"/>
          <w:b/>
          <w:bCs/>
          <w:sz w:val="28"/>
          <w:szCs w:val="28"/>
        </w:rPr>
      </w:pPr>
      <w:bookmarkStart w:id="119" w:name="_Toc128998723"/>
      <w:r w:rsidRPr="009223F2">
        <w:rPr>
          <w:rFonts w:ascii="Times New Roman" w:hAnsi="Times New Roman" w:cs="Times New Roman"/>
          <w:b/>
          <w:bCs/>
          <w:sz w:val="28"/>
          <w:szCs w:val="28"/>
        </w:rPr>
        <w:t>Таблица 3.3.1 - Расчетные показатели, применяемые при подготовке генеральных планов</w:t>
      </w:r>
      <w:bookmarkEnd w:id="119"/>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firstRow="1" w:lastRow="1" w:firstColumn="1" w:lastColumn="1" w:noHBand="0" w:noVBand="0"/>
      </w:tblPr>
      <w:tblGrid>
        <w:gridCol w:w="4863"/>
        <w:gridCol w:w="4889"/>
      </w:tblGrid>
      <w:tr w:rsidR="009223F2" w:rsidRPr="009223F2" w:rsidTr="0099239D">
        <w:trPr>
          <w:tblHeader/>
        </w:trPr>
        <w:tc>
          <w:tcPr>
            <w:tcW w:w="4863" w:type="dxa"/>
          </w:tcPr>
          <w:p w:rsidR="009223F2" w:rsidRPr="009223F2" w:rsidRDefault="009223F2" w:rsidP="009223F2">
            <w:pPr>
              <w:spacing w:after="0" w:line="240" w:lineRule="auto"/>
              <w:jc w:val="both"/>
              <w:rPr>
                <w:rFonts w:ascii="Times New Roman" w:hAnsi="Times New Roman" w:cs="Times New Roman"/>
                <w:b/>
                <w:bCs/>
                <w:sz w:val="28"/>
                <w:szCs w:val="28"/>
              </w:rPr>
            </w:pPr>
            <w:r w:rsidRPr="009223F2">
              <w:rPr>
                <w:rFonts w:ascii="Times New Roman" w:hAnsi="Times New Roman" w:cs="Times New Roman"/>
                <w:b/>
                <w:bCs/>
                <w:sz w:val="28"/>
                <w:szCs w:val="28"/>
              </w:rPr>
              <w:t>Наименование расчетных показателей</w:t>
            </w:r>
          </w:p>
        </w:tc>
        <w:tc>
          <w:tcPr>
            <w:tcW w:w="4889" w:type="dxa"/>
          </w:tcPr>
          <w:p w:rsidR="009223F2" w:rsidRPr="009223F2" w:rsidRDefault="009223F2" w:rsidP="009223F2">
            <w:pPr>
              <w:spacing w:after="0" w:line="240" w:lineRule="auto"/>
              <w:jc w:val="both"/>
              <w:rPr>
                <w:rFonts w:ascii="Times New Roman" w:hAnsi="Times New Roman" w:cs="Times New Roman"/>
                <w:b/>
                <w:bCs/>
                <w:sz w:val="28"/>
                <w:szCs w:val="28"/>
              </w:rPr>
            </w:pPr>
            <w:r w:rsidRPr="009223F2">
              <w:rPr>
                <w:rFonts w:ascii="Times New Roman" w:hAnsi="Times New Roman" w:cs="Times New Roman"/>
                <w:b/>
                <w:bCs/>
                <w:sz w:val="28"/>
                <w:szCs w:val="28"/>
              </w:rPr>
              <w:t>Наименование объектов местного значения, для которых устанавливаются расчетные показатели</w:t>
            </w:r>
          </w:p>
        </w:tc>
      </w:tr>
      <w:tr w:rsidR="009223F2" w:rsidRPr="009223F2" w:rsidTr="0099239D">
        <w:trPr>
          <w:trHeight w:hRule="exact" w:val="28"/>
        </w:trPr>
        <w:tc>
          <w:tcPr>
            <w:tcW w:w="4863" w:type="dxa"/>
          </w:tcPr>
          <w:p w:rsidR="009223F2" w:rsidRPr="009223F2" w:rsidRDefault="009223F2" w:rsidP="009223F2">
            <w:pPr>
              <w:spacing w:after="0" w:line="240" w:lineRule="auto"/>
              <w:jc w:val="both"/>
              <w:rPr>
                <w:rFonts w:ascii="Times New Roman" w:hAnsi="Times New Roman" w:cs="Times New Roman"/>
                <w:sz w:val="28"/>
                <w:szCs w:val="28"/>
              </w:rPr>
            </w:pPr>
          </w:p>
        </w:tc>
        <w:tc>
          <w:tcPr>
            <w:tcW w:w="4889" w:type="dxa"/>
          </w:tcPr>
          <w:p w:rsidR="009223F2" w:rsidRPr="009223F2" w:rsidRDefault="009223F2" w:rsidP="009223F2">
            <w:pPr>
              <w:spacing w:after="0" w:line="240" w:lineRule="auto"/>
              <w:jc w:val="both"/>
              <w:rPr>
                <w:rFonts w:ascii="Times New Roman" w:hAnsi="Times New Roman" w:cs="Times New Roman"/>
                <w:sz w:val="28"/>
                <w:szCs w:val="28"/>
              </w:rPr>
            </w:pPr>
          </w:p>
        </w:tc>
      </w:tr>
      <w:tr w:rsidR="009223F2" w:rsidRPr="009223F2" w:rsidTr="0099239D">
        <w:tc>
          <w:tcPr>
            <w:tcW w:w="4863" w:type="dxa"/>
            <w:vMerge w:val="restart"/>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Расчетные показатели минимально допустимого уровня обеспеченности населения сельского поселения объектами местного значения сельского поселения, необходимыми для осуществления полномочий органов местного самоуправления сельского поселения по решению вопросов местного значения на территории сельского поселения</w:t>
            </w:r>
          </w:p>
        </w:tc>
        <w:tc>
          <w:tcPr>
            <w:tcW w:w="4889" w:type="dxa"/>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Объекты культуры</w:t>
            </w:r>
          </w:p>
        </w:tc>
      </w:tr>
      <w:tr w:rsidR="009223F2" w:rsidRPr="009223F2" w:rsidTr="0099239D">
        <w:tc>
          <w:tcPr>
            <w:tcW w:w="4863"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4889" w:type="dxa"/>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Объекты физической культуры и спорта</w:t>
            </w:r>
          </w:p>
        </w:tc>
      </w:tr>
      <w:tr w:rsidR="009223F2" w:rsidRPr="009223F2" w:rsidTr="0099239D">
        <w:tc>
          <w:tcPr>
            <w:tcW w:w="4863"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4889" w:type="dxa"/>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Объекты торговли</w:t>
            </w:r>
          </w:p>
        </w:tc>
      </w:tr>
      <w:tr w:rsidR="009223F2" w:rsidRPr="009223F2" w:rsidTr="0099239D">
        <w:tc>
          <w:tcPr>
            <w:tcW w:w="4863"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4889" w:type="dxa"/>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Объекты формирования и содержания архивных фондов сельского поселения</w:t>
            </w:r>
          </w:p>
        </w:tc>
      </w:tr>
      <w:tr w:rsidR="009223F2" w:rsidRPr="009223F2" w:rsidTr="0099239D">
        <w:tc>
          <w:tcPr>
            <w:tcW w:w="4863"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4889" w:type="dxa"/>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Объекты озеленения и благоустройства</w:t>
            </w:r>
          </w:p>
        </w:tc>
      </w:tr>
      <w:tr w:rsidR="009223F2" w:rsidRPr="009223F2" w:rsidTr="0099239D">
        <w:tc>
          <w:tcPr>
            <w:tcW w:w="4863"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4889" w:type="dxa"/>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Объекты электроснабжения</w:t>
            </w:r>
          </w:p>
        </w:tc>
      </w:tr>
      <w:tr w:rsidR="009223F2" w:rsidRPr="009223F2" w:rsidTr="0099239D">
        <w:tc>
          <w:tcPr>
            <w:tcW w:w="4863"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4889" w:type="dxa"/>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Объекты газоснабжения</w:t>
            </w:r>
          </w:p>
        </w:tc>
      </w:tr>
      <w:tr w:rsidR="009223F2" w:rsidRPr="009223F2" w:rsidTr="0099239D">
        <w:tc>
          <w:tcPr>
            <w:tcW w:w="4863"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4889" w:type="dxa"/>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Объекты теплоснабжения</w:t>
            </w:r>
          </w:p>
        </w:tc>
      </w:tr>
      <w:tr w:rsidR="009223F2" w:rsidRPr="009223F2" w:rsidTr="0099239D">
        <w:tc>
          <w:tcPr>
            <w:tcW w:w="4863"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4889" w:type="dxa"/>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Объекты водоснабжения</w:t>
            </w:r>
          </w:p>
        </w:tc>
      </w:tr>
      <w:tr w:rsidR="009223F2" w:rsidRPr="009223F2" w:rsidTr="0099239D">
        <w:tc>
          <w:tcPr>
            <w:tcW w:w="4863"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4889" w:type="dxa"/>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Объекты водоотведения</w:t>
            </w:r>
          </w:p>
        </w:tc>
      </w:tr>
      <w:tr w:rsidR="009223F2" w:rsidRPr="009223F2" w:rsidTr="0099239D">
        <w:tc>
          <w:tcPr>
            <w:tcW w:w="4863"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4889" w:type="dxa"/>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Объекты </w:t>
            </w:r>
            <w:proofErr w:type="spellStart"/>
            <w:r w:rsidRPr="009223F2">
              <w:rPr>
                <w:rFonts w:ascii="Times New Roman" w:hAnsi="Times New Roman" w:cs="Times New Roman"/>
                <w:sz w:val="28"/>
                <w:szCs w:val="28"/>
              </w:rPr>
              <w:t>улично</w:t>
            </w:r>
            <w:proofErr w:type="spellEnd"/>
            <w:r w:rsidRPr="009223F2">
              <w:rPr>
                <w:rFonts w:ascii="Times New Roman" w:hAnsi="Times New Roman" w:cs="Times New Roman"/>
                <w:sz w:val="28"/>
                <w:szCs w:val="28"/>
              </w:rPr>
              <w:t xml:space="preserve"> - дорожной сети общего пользования </w:t>
            </w:r>
          </w:p>
        </w:tc>
      </w:tr>
      <w:tr w:rsidR="009223F2" w:rsidRPr="009223F2" w:rsidTr="0099239D">
        <w:tc>
          <w:tcPr>
            <w:tcW w:w="4863"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4889" w:type="dxa"/>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Объекты в области создания и обеспечения функционирования парковок</w:t>
            </w:r>
          </w:p>
        </w:tc>
      </w:tr>
      <w:tr w:rsidR="009223F2" w:rsidRPr="009223F2" w:rsidTr="0099239D">
        <w:tc>
          <w:tcPr>
            <w:tcW w:w="4863"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4889" w:type="dxa"/>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Объекты содержания мест захоронения</w:t>
            </w:r>
          </w:p>
        </w:tc>
      </w:tr>
      <w:tr w:rsidR="009223F2" w:rsidRPr="009223F2" w:rsidTr="0099239D">
        <w:tc>
          <w:tcPr>
            <w:tcW w:w="4863"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4889" w:type="dxa"/>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Объекты почтовой связи*</w:t>
            </w:r>
          </w:p>
        </w:tc>
      </w:tr>
      <w:tr w:rsidR="009223F2" w:rsidRPr="009223F2" w:rsidTr="0099239D">
        <w:tc>
          <w:tcPr>
            <w:tcW w:w="4863"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4889" w:type="dxa"/>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Объекты общественного питания*</w:t>
            </w:r>
          </w:p>
        </w:tc>
      </w:tr>
      <w:tr w:rsidR="009223F2" w:rsidRPr="009223F2" w:rsidTr="0099239D">
        <w:tc>
          <w:tcPr>
            <w:tcW w:w="4863"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4889" w:type="dxa"/>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Объекты торговли*</w:t>
            </w:r>
          </w:p>
        </w:tc>
      </w:tr>
      <w:tr w:rsidR="009223F2" w:rsidRPr="009223F2" w:rsidTr="0099239D">
        <w:tc>
          <w:tcPr>
            <w:tcW w:w="4863"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4889" w:type="dxa"/>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Объекты бытового обслуживания*</w:t>
            </w:r>
          </w:p>
        </w:tc>
      </w:tr>
      <w:tr w:rsidR="009223F2" w:rsidRPr="009223F2" w:rsidTr="0099239D">
        <w:trPr>
          <w:trHeight w:hRule="exact" w:val="28"/>
        </w:trPr>
        <w:tc>
          <w:tcPr>
            <w:tcW w:w="4863" w:type="dxa"/>
          </w:tcPr>
          <w:p w:rsidR="009223F2" w:rsidRPr="009223F2" w:rsidRDefault="009223F2" w:rsidP="009223F2">
            <w:pPr>
              <w:spacing w:after="0" w:line="240" w:lineRule="auto"/>
              <w:jc w:val="both"/>
              <w:rPr>
                <w:rFonts w:ascii="Times New Roman" w:hAnsi="Times New Roman" w:cs="Times New Roman"/>
                <w:sz w:val="28"/>
                <w:szCs w:val="28"/>
              </w:rPr>
            </w:pPr>
          </w:p>
        </w:tc>
        <w:tc>
          <w:tcPr>
            <w:tcW w:w="4889" w:type="dxa"/>
          </w:tcPr>
          <w:p w:rsidR="009223F2" w:rsidRPr="009223F2" w:rsidRDefault="009223F2" w:rsidP="009223F2">
            <w:pPr>
              <w:spacing w:after="0" w:line="240" w:lineRule="auto"/>
              <w:jc w:val="both"/>
              <w:rPr>
                <w:rFonts w:ascii="Times New Roman" w:hAnsi="Times New Roman" w:cs="Times New Roman"/>
                <w:sz w:val="28"/>
                <w:szCs w:val="28"/>
              </w:rPr>
            </w:pPr>
          </w:p>
        </w:tc>
      </w:tr>
      <w:tr w:rsidR="009223F2" w:rsidRPr="009223F2" w:rsidTr="0099239D">
        <w:tc>
          <w:tcPr>
            <w:tcW w:w="4863" w:type="dxa"/>
            <w:vMerge w:val="restart"/>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Расчетные показатели максимально допустимого уровня территориальной доступности для населения сельского поселения объектов местного значения сельского поселения, необходимых для осуществления полномочий органов местного самоуправления сельского поселения по решению вопросов местного значения на территории сельского поселения</w:t>
            </w:r>
          </w:p>
        </w:tc>
        <w:tc>
          <w:tcPr>
            <w:tcW w:w="4889" w:type="dxa"/>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Объекты культуры</w:t>
            </w:r>
          </w:p>
        </w:tc>
      </w:tr>
      <w:tr w:rsidR="009223F2" w:rsidRPr="009223F2" w:rsidTr="0099239D">
        <w:tc>
          <w:tcPr>
            <w:tcW w:w="4863"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4889" w:type="dxa"/>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Объекты физической культуры и спорта</w:t>
            </w:r>
          </w:p>
        </w:tc>
      </w:tr>
      <w:tr w:rsidR="009223F2" w:rsidRPr="009223F2" w:rsidTr="0099239D">
        <w:tc>
          <w:tcPr>
            <w:tcW w:w="4863"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4889" w:type="dxa"/>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Объекты формирования и содержания архивных фондов сельского поселения</w:t>
            </w:r>
          </w:p>
        </w:tc>
      </w:tr>
      <w:tr w:rsidR="009223F2" w:rsidRPr="009223F2" w:rsidTr="0099239D">
        <w:tc>
          <w:tcPr>
            <w:tcW w:w="4863"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4889" w:type="dxa"/>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Объекты озеленения и благоустройства (парки, пляжи)</w:t>
            </w:r>
          </w:p>
        </w:tc>
      </w:tr>
      <w:tr w:rsidR="009223F2" w:rsidRPr="009223F2" w:rsidTr="0099239D">
        <w:tc>
          <w:tcPr>
            <w:tcW w:w="4863"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4889" w:type="dxa"/>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Объекты в области создания и обеспечения функционирования парковок</w:t>
            </w:r>
          </w:p>
        </w:tc>
      </w:tr>
      <w:tr w:rsidR="009223F2" w:rsidRPr="009223F2" w:rsidTr="0099239D">
        <w:tc>
          <w:tcPr>
            <w:tcW w:w="4863"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4889" w:type="dxa"/>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Объекты почтовой связи*</w:t>
            </w:r>
          </w:p>
        </w:tc>
      </w:tr>
      <w:tr w:rsidR="009223F2" w:rsidRPr="009223F2" w:rsidTr="0099239D">
        <w:tc>
          <w:tcPr>
            <w:tcW w:w="4863"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4889" w:type="dxa"/>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Объекты общественного питания*</w:t>
            </w:r>
          </w:p>
        </w:tc>
      </w:tr>
      <w:tr w:rsidR="009223F2" w:rsidRPr="009223F2" w:rsidTr="0099239D">
        <w:tc>
          <w:tcPr>
            <w:tcW w:w="4863"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4889" w:type="dxa"/>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Объекты торговли*</w:t>
            </w:r>
          </w:p>
        </w:tc>
      </w:tr>
      <w:tr w:rsidR="009223F2" w:rsidRPr="009223F2" w:rsidTr="0099239D">
        <w:tc>
          <w:tcPr>
            <w:tcW w:w="4863"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4889" w:type="dxa"/>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Объекты бытового обслуживания*</w:t>
            </w:r>
          </w:p>
        </w:tc>
      </w:tr>
      <w:tr w:rsidR="009223F2" w:rsidRPr="009223F2" w:rsidTr="0099239D">
        <w:trPr>
          <w:trHeight w:hRule="exact" w:val="28"/>
        </w:trPr>
        <w:tc>
          <w:tcPr>
            <w:tcW w:w="4863" w:type="dxa"/>
          </w:tcPr>
          <w:p w:rsidR="009223F2" w:rsidRPr="009223F2" w:rsidRDefault="009223F2" w:rsidP="009223F2">
            <w:pPr>
              <w:spacing w:after="0" w:line="240" w:lineRule="auto"/>
              <w:jc w:val="both"/>
              <w:rPr>
                <w:rFonts w:ascii="Times New Roman" w:hAnsi="Times New Roman" w:cs="Times New Roman"/>
                <w:sz w:val="28"/>
                <w:szCs w:val="28"/>
              </w:rPr>
            </w:pPr>
          </w:p>
        </w:tc>
        <w:tc>
          <w:tcPr>
            <w:tcW w:w="4889" w:type="dxa"/>
          </w:tcPr>
          <w:p w:rsidR="009223F2" w:rsidRPr="009223F2" w:rsidRDefault="009223F2" w:rsidP="009223F2">
            <w:pPr>
              <w:spacing w:after="0" w:line="240" w:lineRule="auto"/>
              <w:jc w:val="both"/>
              <w:rPr>
                <w:rFonts w:ascii="Times New Roman" w:hAnsi="Times New Roman" w:cs="Times New Roman"/>
                <w:sz w:val="28"/>
                <w:szCs w:val="28"/>
              </w:rPr>
            </w:pPr>
          </w:p>
        </w:tc>
      </w:tr>
      <w:tr w:rsidR="009223F2" w:rsidRPr="009223F2" w:rsidTr="0099239D">
        <w:tc>
          <w:tcPr>
            <w:tcW w:w="9752" w:type="dxa"/>
            <w:gridSpan w:val="2"/>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i/>
                <w:iCs/>
                <w:sz w:val="28"/>
                <w:szCs w:val="28"/>
              </w:rPr>
              <w:t xml:space="preserve">*Объекты местного значения сельского поселения, расчетные показатели которых не являются обязательными для органов местного самоуправления сельского поселения при реализации генерального плана. </w:t>
            </w:r>
          </w:p>
        </w:tc>
      </w:tr>
    </w:tbl>
    <w:p w:rsidR="009223F2" w:rsidRPr="009223F2" w:rsidRDefault="009223F2" w:rsidP="009223F2">
      <w:pPr>
        <w:spacing w:after="0" w:line="240" w:lineRule="auto"/>
        <w:jc w:val="both"/>
        <w:rPr>
          <w:rFonts w:ascii="Times New Roman" w:hAnsi="Times New Roman" w:cs="Times New Roman"/>
          <w:b/>
          <w:bCs/>
          <w:sz w:val="28"/>
          <w:szCs w:val="28"/>
        </w:rPr>
      </w:pPr>
    </w:p>
    <w:p w:rsidR="009223F2" w:rsidRPr="009223F2" w:rsidRDefault="009223F2" w:rsidP="009223F2">
      <w:pPr>
        <w:spacing w:after="0" w:line="240" w:lineRule="auto"/>
        <w:jc w:val="both"/>
        <w:rPr>
          <w:rFonts w:ascii="Times New Roman" w:hAnsi="Times New Roman" w:cs="Times New Roman"/>
          <w:b/>
          <w:bCs/>
          <w:sz w:val="28"/>
          <w:szCs w:val="28"/>
        </w:rPr>
      </w:pPr>
      <w:bookmarkStart w:id="120" w:name="_Toc128998724"/>
      <w:r w:rsidRPr="009223F2">
        <w:rPr>
          <w:rFonts w:ascii="Times New Roman" w:hAnsi="Times New Roman" w:cs="Times New Roman"/>
          <w:b/>
          <w:bCs/>
          <w:sz w:val="28"/>
          <w:szCs w:val="28"/>
        </w:rPr>
        <w:t>3.4. Правила применения расчетных показателей при подготовке правил землепользования и застройки поселений</w:t>
      </w:r>
      <w:bookmarkEnd w:id="120"/>
    </w:p>
    <w:p w:rsidR="009223F2" w:rsidRPr="009223F2" w:rsidRDefault="009223F2" w:rsidP="009223F2">
      <w:pPr>
        <w:spacing w:after="0" w:line="240" w:lineRule="auto"/>
        <w:jc w:val="both"/>
        <w:rPr>
          <w:rFonts w:ascii="Times New Roman" w:hAnsi="Times New Roman" w:cs="Times New Roman"/>
          <w:b/>
          <w:bCs/>
          <w:sz w:val="28"/>
          <w:szCs w:val="28"/>
        </w:rPr>
      </w:pP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3.4.1. При установлении предельных параметров разрешенного использования земельных участков в составе градостроительных регламентов правил землепользования и застройки необходимо применение расчетных показателей минимально допустимого уровня обеспеченности населения сельского поселения земельными участками для   объектов местного значения сельского поселения.</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3.4.2. Расчетные показатели минимально допустимого уровня обеспеченности населения сельского поселения земельными участками для объектов местного значения сельского поселения, применяемые при подготовке правил землепользования и застройки сельского поселения, приведены в таблице 3.4.1.</w:t>
      </w:r>
    </w:p>
    <w:p w:rsidR="009223F2" w:rsidRPr="009223F2" w:rsidRDefault="009223F2" w:rsidP="009223F2">
      <w:pPr>
        <w:spacing w:after="0" w:line="240" w:lineRule="auto"/>
        <w:jc w:val="both"/>
        <w:rPr>
          <w:rFonts w:ascii="Times New Roman" w:hAnsi="Times New Roman" w:cs="Times New Roman"/>
          <w:b/>
          <w:sz w:val="28"/>
          <w:szCs w:val="28"/>
        </w:rPr>
      </w:pPr>
    </w:p>
    <w:p w:rsidR="009223F2" w:rsidRPr="009223F2" w:rsidRDefault="009223F2" w:rsidP="009223F2">
      <w:pPr>
        <w:spacing w:after="0" w:line="240" w:lineRule="auto"/>
        <w:jc w:val="both"/>
        <w:rPr>
          <w:rFonts w:ascii="Times New Roman" w:hAnsi="Times New Roman" w:cs="Times New Roman"/>
          <w:b/>
          <w:bCs/>
          <w:sz w:val="28"/>
          <w:szCs w:val="28"/>
        </w:rPr>
      </w:pPr>
      <w:bookmarkStart w:id="121" w:name="_Toc128998725"/>
      <w:r w:rsidRPr="009223F2">
        <w:rPr>
          <w:rFonts w:ascii="Times New Roman" w:hAnsi="Times New Roman" w:cs="Times New Roman"/>
          <w:b/>
          <w:bCs/>
          <w:sz w:val="28"/>
          <w:szCs w:val="28"/>
        </w:rPr>
        <w:lastRenderedPageBreak/>
        <w:t>Таблица 3.4.1 - Расчетные показатели, применяемые при подготовке правил землепользования и застройки поселений</w:t>
      </w:r>
      <w:bookmarkEnd w:id="121"/>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firstRow="1" w:lastRow="1" w:firstColumn="1" w:lastColumn="1" w:noHBand="0" w:noVBand="0"/>
      </w:tblPr>
      <w:tblGrid>
        <w:gridCol w:w="4863"/>
        <w:gridCol w:w="4889"/>
      </w:tblGrid>
      <w:tr w:rsidR="009223F2" w:rsidRPr="009223F2" w:rsidTr="0099239D">
        <w:trPr>
          <w:tblHeader/>
        </w:trPr>
        <w:tc>
          <w:tcPr>
            <w:tcW w:w="4863" w:type="dxa"/>
          </w:tcPr>
          <w:p w:rsidR="009223F2" w:rsidRPr="009223F2" w:rsidRDefault="009223F2" w:rsidP="009223F2">
            <w:pPr>
              <w:spacing w:after="0" w:line="240" w:lineRule="auto"/>
              <w:jc w:val="both"/>
              <w:rPr>
                <w:rFonts w:ascii="Times New Roman" w:hAnsi="Times New Roman" w:cs="Times New Roman"/>
                <w:b/>
                <w:bCs/>
                <w:sz w:val="28"/>
                <w:szCs w:val="28"/>
              </w:rPr>
            </w:pPr>
          </w:p>
          <w:p w:rsidR="009223F2" w:rsidRPr="009223F2" w:rsidRDefault="009223F2" w:rsidP="009223F2">
            <w:pPr>
              <w:spacing w:after="0" w:line="240" w:lineRule="auto"/>
              <w:jc w:val="both"/>
              <w:rPr>
                <w:rFonts w:ascii="Times New Roman" w:hAnsi="Times New Roman" w:cs="Times New Roman"/>
                <w:b/>
                <w:bCs/>
                <w:sz w:val="28"/>
                <w:szCs w:val="28"/>
              </w:rPr>
            </w:pPr>
            <w:r w:rsidRPr="009223F2">
              <w:rPr>
                <w:rFonts w:ascii="Times New Roman" w:hAnsi="Times New Roman" w:cs="Times New Roman"/>
                <w:b/>
                <w:bCs/>
                <w:sz w:val="28"/>
                <w:szCs w:val="28"/>
              </w:rPr>
              <w:t>Наименование расчетных показателей</w:t>
            </w:r>
          </w:p>
        </w:tc>
        <w:tc>
          <w:tcPr>
            <w:tcW w:w="4889" w:type="dxa"/>
          </w:tcPr>
          <w:p w:rsidR="009223F2" w:rsidRPr="009223F2" w:rsidRDefault="009223F2" w:rsidP="009223F2">
            <w:pPr>
              <w:spacing w:after="0" w:line="240" w:lineRule="auto"/>
              <w:jc w:val="both"/>
              <w:rPr>
                <w:rFonts w:ascii="Times New Roman" w:hAnsi="Times New Roman" w:cs="Times New Roman"/>
                <w:b/>
                <w:bCs/>
                <w:sz w:val="28"/>
                <w:szCs w:val="28"/>
              </w:rPr>
            </w:pPr>
            <w:r w:rsidRPr="009223F2">
              <w:rPr>
                <w:rFonts w:ascii="Times New Roman" w:hAnsi="Times New Roman" w:cs="Times New Roman"/>
                <w:b/>
                <w:bCs/>
                <w:sz w:val="28"/>
                <w:szCs w:val="28"/>
              </w:rPr>
              <w:t>Наименование объектов местного значения, для которых устанавливаются расчетные показатели</w:t>
            </w:r>
          </w:p>
        </w:tc>
      </w:tr>
      <w:tr w:rsidR="009223F2" w:rsidRPr="009223F2" w:rsidTr="0099239D">
        <w:trPr>
          <w:trHeight w:hRule="exact" w:val="28"/>
        </w:trPr>
        <w:tc>
          <w:tcPr>
            <w:tcW w:w="4863" w:type="dxa"/>
          </w:tcPr>
          <w:p w:rsidR="009223F2" w:rsidRPr="009223F2" w:rsidRDefault="009223F2" w:rsidP="009223F2">
            <w:pPr>
              <w:spacing w:after="0" w:line="240" w:lineRule="auto"/>
              <w:jc w:val="both"/>
              <w:rPr>
                <w:rFonts w:ascii="Times New Roman" w:hAnsi="Times New Roman" w:cs="Times New Roman"/>
                <w:sz w:val="28"/>
                <w:szCs w:val="28"/>
              </w:rPr>
            </w:pPr>
          </w:p>
        </w:tc>
        <w:tc>
          <w:tcPr>
            <w:tcW w:w="4889" w:type="dxa"/>
          </w:tcPr>
          <w:p w:rsidR="009223F2" w:rsidRPr="009223F2" w:rsidRDefault="009223F2" w:rsidP="009223F2">
            <w:pPr>
              <w:spacing w:after="0" w:line="240" w:lineRule="auto"/>
              <w:jc w:val="both"/>
              <w:rPr>
                <w:rFonts w:ascii="Times New Roman" w:hAnsi="Times New Roman" w:cs="Times New Roman"/>
                <w:sz w:val="28"/>
                <w:szCs w:val="28"/>
              </w:rPr>
            </w:pPr>
          </w:p>
        </w:tc>
      </w:tr>
      <w:tr w:rsidR="009223F2" w:rsidRPr="009223F2" w:rsidTr="0099239D">
        <w:tc>
          <w:tcPr>
            <w:tcW w:w="4863" w:type="dxa"/>
            <w:vMerge w:val="restart"/>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Расчетные показатели минимально допустимого уровня обеспеченности населения сельского поселения объектами местного значения сельского поселения, необходимыми для осуществления полномочий органов местного самоуправления сельского поселения по решению вопросов местного значения на территории сельского поселения (размеры земельных участков)</w:t>
            </w:r>
          </w:p>
        </w:tc>
        <w:tc>
          <w:tcPr>
            <w:tcW w:w="4889" w:type="dxa"/>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Объекты культуры</w:t>
            </w:r>
          </w:p>
        </w:tc>
      </w:tr>
      <w:tr w:rsidR="009223F2" w:rsidRPr="009223F2" w:rsidTr="0099239D">
        <w:tc>
          <w:tcPr>
            <w:tcW w:w="4863"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4889" w:type="dxa"/>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Объекты физической культуры и спорта</w:t>
            </w:r>
          </w:p>
        </w:tc>
      </w:tr>
      <w:tr w:rsidR="009223F2" w:rsidRPr="009223F2" w:rsidTr="0099239D">
        <w:tc>
          <w:tcPr>
            <w:tcW w:w="4863"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4889" w:type="dxa"/>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Объекты торговли</w:t>
            </w:r>
          </w:p>
        </w:tc>
      </w:tr>
      <w:tr w:rsidR="009223F2" w:rsidRPr="009223F2" w:rsidTr="0099239D">
        <w:tc>
          <w:tcPr>
            <w:tcW w:w="4863"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4889" w:type="dxa"/>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Объекты формирования и содержания архивных фондов сельского поселения</w:t>
            </w:r>
          </w:p>
        </w:tc>
      </w:tr>
      <w:tr w:rsidR="009223F2" w:rsidRPr="009223F2" w:rsidTr="0099239D">
        <w:tc>
          <w:tcPr>
            <w:tcW w:w="4863"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4889" w:type="dxa"/>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Объекты озеленения и благоустройства</w:t>
            </w:r>
          </w:p>
        </w:tc>
      </w:tr>
      <w:tr w:rsidR="009223F2" w:rsidRPr="009223F2" w:rsidTr="0099239D">
        <w:tc>
          <w:tcPr>
            <w:tcW w:w="4863"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4889" w:type="dxa"/>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Объекты в области создания и обеспечения функционирования парковок</w:t>
            </w:r>
          </w:p>
        </w:tc>
      </w:tr>
      <w:tr w:rsidR="009223F2" w:rsidRPr="009223F2" w:rsidTr="0099239D">
        <w:tc>
          <w:tcPr>
            <w:tcW w:w="4863"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4889" w:type="dxa"/>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Объекты содержания мест захоронения</w:t>
            </w:r>
          </w:p>
        </w:tc>
      </w:tr>
      <w:tr w:rsidR="009223F2" w:rsidRPr="009223F2" w:rsidTr="0099239D">
        <w:tc>
          <w:tcPr>
            <w:tcW w:w="4863"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4889" w:type="dxa"/>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Объекты общественного питания*</w:t>
            </w:r>
          </w:p>
        </w:tc>
      </w:tr>
      <w:tr w:rsidR="009223F2" w:rsidRPr="009223F2" w:rsidTr="0099239D">
        <w:tc>
          <w:tcPr>
            <w:tcW w:w="4863"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4889" w:type="dxa"/>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Объекты торговли*</w:t>
            </w:r>
          </w:p>
        </w:tc>
      </w:tr>
      <w:tr w:rsidR="009223F2" w:rsidRPr="009223F2" w:rsidTr="0099239D">
        <w:tc>
          <w:tcPr>
            <w:tcW w:w="4863"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4889" w:type="dxa"/>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Объекты бытового обслуживания*</w:t>
            </w:r>
          </w:p>
        </w:tc>
      </w:tr>
      <w:tr w:rsidR="009223F2" w:rsidRPr="009223F2" w:rsidTr="0099239D">
        <w:trPr>
          <w:trHeight w:hRule="exact" w:val="28"/>
        </w:trPr>
        <w:tc>
          <w:tcPr>
            <w:tcW w:w="4863" w:type="dxa"/>
          </w:tcPr>
          <w:p w:rsidR="009223F2" w:rsidRPr="009223F2" w:rsidRDefault="009223F2" w:rsidP="009223F2">
            <w:pPr>
              <w:spacing w:after="0" w:line="240" w:lineRule="auto"/>
              <w:jc w:val="both"/>
              <w:rPr>
                <w:rFonts w:ascii="Times New Roman" w:hAnsi="Times New Roman" w:cs="Times New Roman"/>
                <w:sz w:val="28"/>
                <w:szCs w:val="28"/>
              </w:rPr>
            </w:pPr>
          </w:p>
        </w:tc>
        <w:tc>
          <w:tcPr>
            <w:tcW w:w="4889" w:type="dxa"/>
          </w:tcPr>
          <w:p w:rsidR="009223F2" w:rsidRPr="009223F2" w:rsidRDefault="009223F2" w:rsidP="009223F2">
            <w:pPr>
              <w:spacing w:after="0" w:line="240" w:lineRule="auto"/>
              <w:jc w:val="both"/>
              <w:rPr>
                <w:rFonts w:ascii="Times New Roman" w:hAnsi="Times New Roman" w:cs="Times New Roman"/>
                <w:sz w:val="28"/>
                <w:szCs w:val="28"/>
              </w:rPr>
            </w:pPr>
          </w:p>
        </w:tc>
      </w:tr>
      <w:tr w:rsidR="009223F2" w:rsidRPr="009223F2" w:rsidTr="0099239D">
        <w:tc>
          <w:tcPr>
            <w:tcW w:w="9752" w:type="dxa"/>
            <w:gridSpan w:val="2"/>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i/>
                <w:iCs/>
                <w:sz w:val="28"/>
                <w:szCs w:val="28"/>
              </w:rPr>
              <w:t>*Объекты местного значения сельского поселения, расчетные показатели которых не являются обязательными для органов местного самоуправления сельского поселения при реализации генерального плана.</w:t>
            </w:r>
          </w:p>
        </w:tc>
      </w:tr>
    </w:tbl>
    <w:p w:rsidR="009223F2" w:rsidRPr="009223F2" w:rsidRDefault="009223F2" w:rsidP="009223F2">
      <w:pPr>
        <w:spacing w:after="0" w:line="240" w:lineRule="auto"/>
        <w:jc w:val="both"/>
        <w:rPr>
          <w:rFonts w:ascii="Times New Roman" w:hAnsi="Times New Roman" w:cs="Times New Roman"/>
          <w:b/>
          <w:bCs/>
          <w:sz w:val="28"/>
          <w:szCs w:val="28"/>
        </w:rPr>
      </w:pPr>
      <w:bookmarkStart w:id="122" w:name="_Toc501496641"/>
      <w:bookmarkStart w:id="123" w:name="_Toc527019646"/>
    </w:p>
    <w:p w:rsidR="009223F2" w:rsidRPr="009223F2" w:rsidRDefault="009223F2" w:rsidP="009223F2">
      <w:pPr>
        <w:spacing w:after="0" w:line="240" w:lineRule="auto"/>
        <w:jc w:val="both"/>
        <w:rPr>
          <w:rFonts w:ascii="Times New Roman" w:hAnsi="Times New Roman" w:cs="Times New Roman"/>
          <w:b/>
          <w:bCs/>
          <w:sz w:val="28"/>
          <w:szCs w:val="28"/>
        </w:rPr>
      </w:pPr>
      <w:bookmarkStart w:id="124" w:name="_Toc128998726"/>
      <w:r w:rsidRPr="009223F2">
        <w:rPr>
          <w:rFonts w:ascii="Times New Roman" w:hAnsi="Times New Roman" w:cs="Times New Roman"/>
          <w:b/>
          <w:bCs/>
          <w:sz w:val="28"/>
          <w:szCs w:val="28"/>
        </w:rPr>
        <w:t>3.5. Правила применения расчетных показателей при подготовке документация по планировке территории</w:t>
      </w:r>
      <w:bookmarkEnd w:id="122"/>
      <w:bookmarkEnd w:id="123"/>
      <w:bookmarkEnd w:id="124"/>
    </w:p>
    <w:p w:rsidR="009223F2" w:rsidRPr="009223F2" w:rsidRDefault="009223F2" w:rsidP="009223F2">
      <w:pPr>
        <w:spacing w:after="0" w:line="240" w:lineRule="auto"/>
        <w:jc w:val="both"/>
        <w:rPr>
          <w:rFonts w:ascii="Times New Roman" w:hAnsi="Times New Roman" w:cs="Times New Roman"/>
          <w:b/>
          <w:sz w:val="28"/>
          <w:szCs w:val="28"/>
        </w:rPr>
      </w:pPr>
    </w:p>
    <w:p w:rsidR="009223F2" w:rsidRPr="009223F2" w:rsidRDefault="009223F2" w:rsidP="009223F2">
      <w:pPr>
        <w:spacing w:after="0" w:line="240" w:lineRule="auto"/>
        <w:jc w:val="both"/>
        <w:rPr>
          <w:rFonts w:ascii="Times New Roman" w:hAnsi="Times New Roman" w:cs="Times New Roman"/>
          <w:sz w:val="28"/>
          <w:szCs w:val="28"/>
        </w:rPr>
      </w:pPr>
      <w:bookmarkStart w:id="125" w:name="_Toc501496642"/>
      <w:bookmarkStart w:id="126" w:name="_Toc502098608"/>
      <w:bookmarkStart w:id="127" w:name="_Toc527019647"/>
      <w:bookmarkStart w:id="128" w:name="_Toc4600776"/>
      <w:r w:rsidRPr="009223F2">
        <w:rPr>
          <w:rFonts w:ascii="Times New Roman" w:hAnsi="Times New Roman" w:cs="Times New Roman"/>
          <w:sz w:val="28"/>
          <w:szCs w:val="28"/>
        </w:rPr>
        <w:t>3.5.1. При разработке документации по планировке территории для размещения объектов местного значения расчетные показатели применяются для определения характеристик планируемого развития территории, в том числе плотности и параметров застройки территории, характеристик планируемых к размещению объектов капитального строительства, размеров земельных участков.</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 Документация по планировке территории </w:t>
      </w:r>
      <w:bookmarkStart w:id="129" w:name="_Hlk128430924"/>
      <w:r w:rsidRPr="009223F2">
        <w:rPr>
          <w:rFonts w:ascii="Times New Roman" w:hAnsi="Times New Roman" w:cs="Times New Roman"/>
          <w:sz w:val="28"/>
          <w:szCs w:val="28"/>
        </w:rPr>
        <w:t xml:space="preserve">для размещения объектов местного значения сельского поселения </w:t>
      </w:r>
      <w:bookmarkEnd w:id="129"/>
      <w:r w:rsidRPr="009223F2">
        <w:rPr>
          <w:rFonts w:ascii="Times New Roman" w:hAnsi="Times New Roman" w:cs="Times New Roman"/>
          <w:sz w:val="28"/>
          <w:szCs w:val="28"/>
        </w:rPr>
        <w:t>должна содержать и отображать существующие и планируемые для размещения объекты местного значения сельского поселения</w:t>
      </w:r>
    </w:p>
    <w:bookmarkEnd w:id="125"/>
    <w:bookmarkEnd w:id="126"/>
    <w:bookmarkEnd w:id="127"/>
    <w:bookmarkEnd w:id="128"/>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3.5.2. Расчетные показатели, применяемые при подготовке документации по планировке территорий, приведены в таблице 3.5.1.</w:t>
      </w:r>
    </w:p>
    <w:p w:rsidR="009223F2" w:rsidRPr="009223F2" w:rsidRDefault="009223F2" w:rsidP="009223F2">
      <w:pPr>
        <w:spacing w:after="0" w:line="240" w:lineRule="auto"/>
        <w:jc w:val="both"/>
        <w:rPr>
          <w:rFonts w:ascii="Times New Roman" w:hAnsi="Times New Roman" w:cs="Times New Roman"/>
          <w:sz w:val="28"/>
          <w:szCs w:val="28"/>
        </w:rPr>
      </w:pPr>
    </w:p>
    <w:p w:rsidR="009223F2" w:rsidRPr="009223F2" w:rsidRDefault="009223F2" w:rsidP="009223F2">
      <w:pPr>
        <w:spacing w:after="0" w:line="240" w:lineRule="auto"/>
        <w:jc w:val="both"/>
        <w:rPr>
          <w:rFonts w:ascii="Times New Roman" w:hAnsi="Times New Roman" w:cs="Times New Roman"/>
          <w:b/>
          <w:bCs/>
          <w:sz w:val="28"/>
          <w:szCs w:val="28"/>
        </w:rPr>
      </w:pPr>
      <w:bookmarkStart w:id="130" w:name="_Toc128998727"/>
      <w:r w:rsidRPr="009223F2">
        <w:rPr>
          <w:rFonts w:ascii="Times New Roman" w:hAnsi="Times New Roman" w:cs="Times New Roman"/>
          <w:b/>
          <w:bCs/>
          <w:sz w:val="28"/>
          <w:szCs w:val="28"/>
        </w:rPr>
        <w:t>Таблица 3.5.1 - Расчетные показатели, применяемые при подготовке документации по планировке территории</w:t>
      </w:r>
      <w:bookmarkEnd w:id="130"/>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firstRow="1" w:lastRow="1" w:firstColumn="1" w:lastColumn="1" w:noHBand="0" w:noVBand="0"/>
      </w:tblPr>
      <w:tblGrid>
        <w:gridCol w:w="4863"/>
        <w:gridCol w:w="4889"/>
      </w:tblGrid>
      <w:tr w:rsidR="009223F2" w:rsidRPr="009223F2" w:rsidTr="0099239D">
        <w:trPr>
          <w:tblHeader/>
        </w:trPr>
        <w:tc>
          <w:tcPr>
            <w:tcW w:w="4863" w:type="dxa"/>
          </w:tcPr>
          <w:p w:rsidR="009223F2" w:rsidRPr="009223F2" w:rsidRDefault="009223F2" w:rsidP="009223F2">
            <w:pPr>
              <w:spacing w:after="0" w:line="240" w:lineRule="auto"/>
              <w:jc w:val="both"/>
              <w:rPr>
                <w:rFonts w:ascii="Times New Roman" w:hAnsi="Times New Roman" w:cs="Times New Roman"/>
                <w:b/>
                <w:bCs/>
                <w:sz w:val="28"/>
                <w:szCs w:val="28"/>
              </w:rPr>
            </w:pPr>
            <w:r w:rsidRPr="009223F2">
              <w:rPr>
                <w:rFonts w:ascii="Times New Roman" w:hAnsi="Times New Roman" w:cs="Times New Roman"/>
                <w:b/>
                <w:bCs/>
                <w:sz w:val="28"/>
                <w:szCs w:val="28"/>
              </w:rPr>
              <w:lastRenderedPageBreak/>
              <w:t>Наименование расчетных показателей</w:t>
            </w:r>
          </w:p>
        </w:tc>
        <w:tc>
          <w:tcPr>
            <w:tcW w:w="4889" w:type="dxa"/>
          </w:tcPr>
          <w:p w:rsidR="009223F2" w:rsidRPr="009223F2" w:rsidRDefault="009223F2" w:rsidP="009223F2">
            <w:pPr>
              <w:spacing w:after="0" w:line="240" w:lineRule="auto"/>
              <w:jc w:val="both"/>
              <w:rPr>
                <w:rFonts w:ascii="Times New Roman" w:hAnsi="Times New Roman" w:cs="Times New Roman"/>
                <w:b/>
                <w:bCs/>
                <w:sz w:val="28"/>
                <w:szCs w:val="28"/>
              </w:rPr>
            </w:pPr>
            <w:r w:rsidRPr="009223F2">
              <w:rPr>
                <w:rFonts w:ascii="Times New Roman" w:hAnsi="Times New Roman" w:cs="Times New Roman"/>
                <w:b/>
                <w:bCs/>
                <w:sz w:val="28"/>
                <w:szCs w:val="28"/>
              </w:rPr>
              <w:t>Наименование объектов местного значения, для которых устанавливаются расчетные показатели</w:t>
            </w:r>
          </w:p>
        </w:tc>
      </w:tr>
      <w:tr w:rsidR="009223F2" w:rsidRPr="009223F2" w:rsidTr="0099239D">
        <w:trPr>
          <w:trHeight w:hRule="exact" w:val="28"/>
        </w:trPr>
        <w:tc>
          <w:tcPr>
            <w:tcW w:w="4863" w:type="dxa"/>
          </w:tcPr>
          <w:p w:rsidR="009223F2" w:rsidRPr="009223F2" w:rsidRDefault="009223F2" w:rsidP="009223F2">
            <w:pPr>
              <w:spacing w:after="0" w:line="240" w:lineRule="auto"/>
              <w:jc w:val="both"/>
              <w:rPr>
                <w:rFonts w:ascii="Times New Roman" w:hAnsi="Times New Roman" w:cs="Times New Roman"/>
                <w:sz w:val="28"/>
                <w:szCs w:val="28"/>
              </w:rPr>
            </w:pPr>
          </w:p>
        </w:tc>
        <w:tc>
          <w:tcPr>
            <w:tcW w:w="4889" w:type="dxa"/>
          </w:tcPr>
          <w:p w:rsidR="009223F2" w:rsidRPr="009223F2" w:rsidRDefault="009223F2" w:rsidP="009223F2">
            <w:pPr>
              <w:spacing w:after="0" w:line="240" w:lineRule="auto"/>
              <w:jc w:val="both"/>
              <w:rPr>
                <w:rFonts w:ascii="Times New Roman" w:hAnsi="Times New Roman" w:cs="Times New Roman"/>
                <w:sz w:val="28"/>
                <w:szCs w:val="28"/>
              </w:rPr>
            </w:pPr>
          </w:p>
        </w:tc>
      </w:tr>
      <w:tr w:rsidR="009223F2" w:rsidRPr="009223F2" w:rsidTr="0099239D">
        <w:tc>
          <w:tcPr>
            <w:tcW w:w="4863" w:type="dxa"/>
            <w:vMerge w:val="restart"/>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Расчетные показатели минимально допустимого уровня обеспеченности населения сельского поселения объектами местного значения сельского поселения, необходимыми для осуществления полномочий органов местного самоуправления сельского поселения по решению вопросов местного значения на территории сельского поселения </w:t>
            </w:r>
          </w:p>
        </w:tc>
        <w:tc>
          <w:tcPr>
            <w:tcW w:w="4889" w:type="dxa"/>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Объекты культуры</w:t>
            </w:r>
          </w:p>
        </w:tc>
      </w:tr>
      <w:tr w:rsidR="009223F2" w:rsidRPr="009223F2" w:rsidTr="0099239D">
        <w:tc>
          <w:tcPr>
            <w:tcW w:w="4863"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4889" w:type="dxa"/>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Объекты физической культуры и спорта</w:t>
            </w:r>
          </w:p>
        </w:tc>
      </w:tr>
      <w:tr w:rsidR="009223F2" w:rsidRPr="009223F2" w:rsidTr="0099239D">
        <w:tc>
          <w:tcPr>
            <w:tcW w:w="4863"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4889" w:type="dxa"/>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Объекты торговли</w:t>
            </w:r>
          </w:p>
        </w:tc>
      </w:tr>
      <w:tr w:rsidR="009223F2" w:rsidRPr="009223F2" w:rsidTr="0099239D">
        <w:tc>
          <w:tcPr>
            <w:tcW w:w="4863"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4889" w:type="dxa"/>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Объекты формирования и содержания архивных фондов сельского поселения</w:t>
            </w:r>
          </w:p>
        </w:tc>
      </w:tr>
      <w:tr w:rsidR="009223F2" w:rsidRPr="009223F2" w:rsidTr="0099239D">
        <w:tc>
          <w:tcPr>
            <w:tcW w:w="4863"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4889" w:type="dxa"/>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Объекты озеленения и благоустройства</w:t>
            </w:r>
          </w:p>
        </w:tc>
      </w:tr>
      <w:tr w:rsidR="009223F2" w:rsidRPr="009223F2" w:rsidTr="0099239D">
        <w:tc>
          <w:tcPr>
            <w:tcW w:w="4863"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4889" w:type="dxa"/>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Объекты электроснабжения</w:t>
            </w:r>
          </w:p>
        </w:tc>
      </w:tr>
      <w:tr w:rsidR="009223F2" w:rsidRPr="009223F2" w:rsidTr="0099239D">
        <w:tc>
          <w:tcPr>
            <w:tcW w:w="4863"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4889" w:type="dxa"/>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Объекты газоснабжения</w:t>
            </w:r>
          </w:p>
        </w:tc>
      </w:tr>
      <w:tr w:rsidR="009223F2" w:rsidRPr="009223F2" w:rsidTr="0099239D">
        <w:tc>
          <w:tcPr>
            <w:tcW w:w="4863"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4889" w:type="dxa"/>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Объекты теплоснабжения</w:t>
            </w:r>
          </w:p>
        </w:tc>
      </w:tr>
      <w:tr w:rsidR="009223F2" w:rsidRPr="009223F2" w:rsidTr="0099239D">
        <w:tc>
          <w:tcPr>
            <w:tcW w:w="4863"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4889" w:type="dxa"/>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Объекты водоснабжения</w:t>
            </w:r>
          </w:p>
        </w:tc>
      </w:tr>
      <w:tr w:rsidR="009223F2" w:rsidRPr="009223F2" w:rsidTr="0099239D">
        <w:tc>
          <w:tcPr>
            <w:tcW w:w="4863"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4889" w:type="dxa"/>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Объекты водоотведения</w:t>
            </w:r>
          </w:p>
        </w:tc>
      </w:tr>
      <w:tr w:rsidR="009223F2" w:rsidRPr="009223F2" w:rsidTr="0099239D">
        <w:tc>
          <w:tcPr>
            <w:tcW w:w="4863"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4889" w:type="dxa"/>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Объекты </w:t>
            </w:r>
            <w:proofErr w:type="spellStart"/>
            <w:r w:rsidRPr="009223F2">
              <w:rPr>
                <w:rFonts w:ascii="Times New Roman" w:hAnsi="Times New Roman" w:cs="Times New Roman"/>
                <w:sz w:val="28"/>
                <w:szCs w:val="28"/>
              </w:rPr>
              <w:t>улично</w:t>
            </w:r>
            <w:proofErr w:type="spellEnd"/>
            <w:r w:rsidRPr="009223F2">
              <w:rPr>
                <w:rFonts w:ascii="Times New Roman" w:hAnsi="Times New Roman" w:cs="Times New Roman"/>
                <w:sz w:val="28"/>
                <w:szCs w:val="28"/>
              </w:rPr>
              <w:t xml:space="preserve"> - дорожной сети общего пользования </w:t>
            </w:r>
          </w:p>
        </w:tc>
      </w:tr>
      <w:tr w:rsidR="009223F2" w:rsidRPr="009223F2" w:rsidTr="0099239D">
        <w:tc>
          <w:tcPr>
            <w:tcW w:w="4863"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4889" w:type="dxa"/>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Объекты в области создания и обеспечения функционирования парковок</w:t>
            </w:r>
          </w:p>
        </w:tc>
      </w:tr>
      <w:tr w:rsidR="009223F2" w:rsidRPr="009223F2" w:rsidTr="0099239D">
        <w:tc>
          <w:tcPr>
            <w:tcW w:w="4863"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4889" w:type="dxa"/>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Объекты содержания мест захоронения</w:t>
            </w:r>
          </w:p>
        </w:tc>
      </w:tr>
      <w:tr w:rsidR="009223F2" w:rsidRPr="009223F2" w:rsidTr="0099239D">
        <w:trPr>
          <w:trHeight w:hRule="exact" w:val="28"/>
        </w:trPr>
        <w:tc>
          <w:tcPr>
            <w:tcW w:w="4863" w:type="dxa"/>
          </w:tcPr>
          <w:p w:rsidR="009223F2" w:rsidRPr="009223F2" w:rsidRDefault="009223F2" w:rsidP="009223F2">
            <w:pPr>
              <w:spacing w:after="0" w:line="240" w:lineRule="auto"/>
              <w:jc w:val="both"/>
              <w:rPr>
                <w:rFonts w:ascii="Times New Roman" w:hAnsi="Times New Roman" w:cs="Times New Roman"/>
                <w:sz w:val="28"/>
                <w:szCs w:val="28"/>
              </w:rPr>
            </w:pPr>
          </w:p>
        </w:tc>
        <w:tc>
          <w:tcPr>
            <w:tcW w:w="4889" w:type="dxa"/>
          </w:tcPr>
          <w:p w:rsidR="009223F2" w:rsidRPr="009223F2" w:rsidRDefault="009223F2" w:rsidP="009223F2">
            <w:pPr>
              <w:spacing w:after="0" w:line="240" w:lineRule="auto"/>
              <w:jc w:val="both"/>
              <w:rPr>
                <w:rFonts w:ascii="Times New Roman" w:hAnsi="Times New Roman" w:cs="Times New Roman"/>
                <w:sz w:val="28"/>
                <w:szCs w:val="28"/>
              </w:rPr>
            </w:pPr>
          </w:p>
        </w:tc>
      </w:tr>
      <w:tr w:rsidR="009223F2" w:rsidRPr="009223F2" w:rsidTr="0099239D">
        <w:tc>
          <w:tcPr>
            <w:tcW w:w="4863" w:type="dxa"/>
            <w:vMerge w:val="restart"/>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 Расчетные показатели максимально допустимого уровня территориальной доступности для населения сельского поселения объектов местного значения сельского поселения, необходимых для осуществления полномочий органов местного самоуправления сельского поселения по решению вопросов местного значения на территории сельского поселения</w:t>
            </w:r>
          </w:p>
        </w:tc>
        <w:tc>
          <w:tcPr>
            <w:tcW w:w="4889" w:type="dxa"/>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Объекты культуры</w:t>
            </w:r>
          </w:p>
        </w:tc>
      </w:tr>
      <w:tr w:rsidR="009223F2" w:rsidRPr="009223F2" w:rsidTr="0099239D">
        <w:tc>
          <w:tcPr>
            <w:tcW w:w="4863"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4889" w:type="dxa"/>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Объекты физической культуры и спорта</w:t>
            </w:r>
          </w:p>
        </w:tc>
      </w:tr>
      <w:tr w:rsidR="009223F2" w:rsidRPr="009223F2" w:rsidTr="0099239D">
        <w:tc>
          <w:tcPr>
            <w:tcW w:w="4863"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4889" w:type="dxa"/>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Объекты формирования и содержания архивных фондов сельского поселения</w:t>
            </w:r>
          </w:p>
        </w:tc>
      </w:tr>
      <w:tr w:rsidR="009223F2" w:rsidRPr="009223F2" w:rsidTr="0099239D">
        <w:tc>
          <w:tcPr>
            <w:tcW w:w="4863"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4889" w:type="dxa"/>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Объекты озеленения и благоустройства (парки, пляжи)</w:t>
            </w:r>
          </w:p>
        </w:tc>
      </w:tr>
      <w:tr w:rsidR="009223F2" w:rsidRPr="009223F2" w:rsidTr="0099239D">
        <w:tc>
          <w:tcPr>
            <w:tcW w:w="4863"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4889" w:type="dxa"/>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Объекты в области создания и обеспечения функционирования парковок</w:t>
            </w:r>
          </w:p>
        </w:tc>
      </w:tr>
      <w:tr w:rsidR="009223F2" w:rsidRPr="009223F2" w:rsidTr="0099239D">
        <w:trPr>
          <w:trHeight w:hRule="exact" w:val="28"/>
        </w:trPr>
        <w:tc>
          <w:tcPr>
            <w:tcW w:w="4863" w:type="dxa"/>
          </w:tcPr>
          <w:p w:rsidR="009223F2" w:rsidRPr="009223F2" w:rsidRDefault="009223F2" w:rsidP="009223F2">
            <w:pPr>
              <w:spacing w:after="0" w:line="240" w:lineRule="auto"/>
              <w:jc w:val="both"/>
              <w:rPr>
                <w:rFonts w:ascii="Times New Roman" w:hAnsi="Times New Roman" w:cs="Times New Roman"/>
                <w:sz w:val="28"/>
                <w:szCs w:val="28"/>
              </w:rPr>
            </w:pPr>
          </w:p>
        </w:tc>
        <w:tc>
          <w:tcPr>
            <w:tcW w:w="4889" w:type="dxa"/>
          </w:tcPr>
          <w:p w:rsidR="009223F2" w:rsidRPr="009223F2" w:rsidRDefault="009223F2" w:rsidP="009223F2">
            <w:pPr>
              <w:spacing w:after="0" w:line="240" w:lineRule="auto"/>
              <w:jc w:val="both"/>
              <w:rPr>
                <w:rFonts w:ascii="Times New Roman" w:hAnsi="Times New Roman" w:cs="Times New Roman"/>
                <w:sz w:val="28"/>
                <w:szCs w:val="28"/>
              </w:rPr>
            </w:pPr>
          </w:p>
        </w:tc>
      </w:tr>
    </w:tbl>
    <w:p w:rsidR="009223F2" w:rsidRPr="009223F2" w:rsidRDefault="009223F2" w:rsidP="009223F2">
      <w:pPr>
        <w:spacing w:after="0" w:line="240" w:lineRule="auto"/>
        <w:jc w:val="both"/>
        <w:rPr>
          <w:rFonts w:ascii="Times New Roman" w:hAnsi="Times New Roman" w:cs="Times New Roman"/>
          <w:b/>
          <w:i/>
          <w:iCs/>
          <w:sz w:val="28"/>
          <w:szCs w:val="28"/>
        </w:rPr>
      </w:pPr>
    </w:p>
    <w:p w:rsidR="009223F2" w:rsidRPr="009223F2" w:rsidRDefault="009223F2" w:rsidP="009223F2">
      <w:pPr>
        <w:spacing w:after="0" w:line="240" w:lineRule="auto"/>
        <w:jc w:val="both"/>
        <w:rPr>
          <w:rFonts w:ascii="Times New Roman" w:hAnsi="Times New Roman" w:cs="Times New Roman"/>
          <w:b/>
          <w:sz w:val="28"/>
          <w:szCs w:val="28"/>
        </w:rPr>
      </w:pPr>
    </w:p>
    <w:p w:rsidR="009223F2" w:rsidRPr="009223F2" w:rsidRDefault="009223F2" w:rsidP="009223F2">
      <w:pPr>
        <w:spacing w:after="0" w:line="240" w:lineRule="auto"/>
        <w:jc w:val="both"/>
        <w:rPr>
          <w:rFonts w:ascii="Times New Roman" w:hAnsi="Times New Roman" w:cs="Times New Roman"/>
          <w:b/>
          <w:bCs/>
          <w:i/>
          <w:iCs/>
          <w:sz w:val="28"/>
          <w:szCs w:val="28"/>
        </w:rPr>
      </w:pPr>
      <w:bookmarkStart w:id="131" w:name=""/>
      <w:bookmarkStart w:id="132" w:name=""/>
      <w:bookmarkStart w:id="133" w:name="_Toc529747550"/>
      <w:bookmarkStart w:id="134" w:name="_Toc128998728"/>
      <w:bookmarkStart w:id="135" w:name="_Hlk128905490"/>
      <w:bookmarkEnd w:id="131"/>
      <w:bookmarkEnd w:id="132"/>
      <w:r w:rsidRPr="009223F2">
        <w:rPr>
          <w:rFonts w:ascii="Times New Roman" w:hAnsi="Times New Roman" w:cs="Times New Roman"/>
          <w:b/>
          <w:bCs/>
          <w:i/>
          <w:iCs/>
          <w:sz w:val="28"/>
          <w:szCs w:val="28"/>
        </w:rPr>
        <w:t>Приложение «А»</w:t>
      </w:r>
      <w:bookmarkEnd w:id="133"/>
      <w:bookmarkEnd w:id="134"/>
    </w:p>
    <w:p w:rsidR="009223F2" w:rsidRPr="009223F2" w:rsidRDefault="009223F2" w:rsidP="009223F2">
      <w:pPr>
        <w:spacing w:after="0" w:line="240" w:lineRule="auto"/>
        <w:jc w:val="both"/>
        <w:rPr>
          <w:rFonts w:ascii="Times New Roman" w:hAnsi="Times New Roman" w:cs="Times New Roman"/>
          <w:b/>
          <w:i/>
          <w:sz w:val="28"/>
          <w:szCs w:val="28"/>
        </w:rPr>
      </w:pPr>
    </w:p>
    <w:p w:rsidR="009223F2" w:rsidRPr="009223F2" w:rsidRDefault="009223F2" w:rsidP="009223F2">
      <w:pPr>
        <w:spacing w:after="0" w:line="240" w:lineRule="auto"/>
        <w:jc w:val="both"/>
        <w:rPr>
          <w:rFonts w:ascii="Times New Roman" w:hAnsi="Times New Roman" w:cs="Times New Roman"/>
          <w:b/>
          <w:bCs/>
          <w:sz w:val="28"/>
          <w:szCs w:val="28"/>
        </w:rPr>
      </w:pPr>
      <w:bookmarkStart w:id="136" w:name="_Toc128998729"/>
      <w:r w:rsidRPr="009223F2">
        <w:rPr>
          <w:rFonts w:ascii="Times New Roman" w:hAnsi="Times New Roman" w:cs="Times New Roman"/>
          <w:b/>
          <w:bCs/>
          <w:sz w:val="28"/>
          <w:szCs w:val="28"/>
        </w:rPr>
        <w:t xml:space="preserve">Перечень областей нормирования и видов объектов местного значения, подлежащих нормированию, на территории Новокорсунского сельского поселения </w:t>
      </w:r>
      <w:proofErr w:type="spellStart"/>
      <w:r w:rsidRPr="009223F2">
        <w:rPr>
          <w:rFonts w:ascii="Times New Roman" w:hAnsi="Times New Roman" w:cs="Times New Roman"/>
          <w:b/>
          <w:bCs/>
          <w:sz w:val="28"/>
          <w:szCs w:val="28"/>
        </w:rPr>
        <w:t>Тимашевского</w:t>
      </w:r>
      <w:proofErr w:type="spellEnd"/>
      <w:r w:rsidRPr="009223F2">
        <w:rPr>
          <w:rFonts w:ascii="Times New Roman" w:hAnsi="Times New Roman" w:cs="Times New Roman"/>
          <w:b/>
          <w:bCs/>
          <w:sz w:val="28"/>
          <w:szCs w:val="28"/>
        </w:rPr>
        <w:t xml:space="preserve"> района Краснодарского края</w:t>
      </w:r>
      <w:bookmarkEnd w:id="136"/>
    </w:p>
    <w:bookmarkEnd w:id="135"/>
    <w:p w:rsidR="009223F2" w:rsidRPr="009223F2" w:rsidRDefault="009223F2" w:rsidP="009223F2">
      <w:pPr>
        <w:spacing w:after="0" w:line="240" w:lineRule="auto"/>
        <w:jc w:val="both"/>
        <w:rPr>
          <w:rFonts w:ascii="Times New Roman" w:hAnsi="Times New Roman" w:cs="Times New Roman"/>
          <w:b/>
          <w:sz w:val="28"/>
          <w:szCs w:val="28"/>
        </w:rPr>
      </w:pPr>
    </w:p>
    <w:p w:rsidR="009223F2" w:rsidRPr="009223F2" w:rsidRDefault="009223F2" w:rsidP="009223F2">
      <w:pPr>
        <w:spacing w:after="0" w:line="240" w:lineRule="auto"/>
        <w:jc w:val="both"/>
        <w:rPr>
          <w:rFonts w:ascii="Times New Roman" w:hAnsi="Times New Roman" w:cs="Times New Roman"/>
          <w:b/>
          <w:bCs/>
          <w:sz w:val="28"/>
          <w:szCs w:val="28"/>
        </w:rPr>
      </w:pPr>
      <w:bookmarkStart w:id="137" w:name="_Toc125279066"/>
      <w:r w:rsidRPr="009223F2">
        <w:rPr>
          <w:rFonts w:ascii="Times New Roman" w:hAnsi="Times New Roman" w:cs="Times New Roman"/>
          <w:b/>
          <w:bCs/>
          <w:sz w:val="28"/>
          <w:szCs w:val="28"/>
        </w:rPr>
        <w:lastRenderedPageBreak/>
        <w:t>Таблица А.1   - Перечень областей и видов объектов местного значения сельского поселения</w:t>
      </w:r>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581"/>
        <w:gridCol w:w="2038"/>
        <w:gridCol w:w="2326"/>
        <w:gridCol w:w="1003"/>
        <w:gridCol w:w="1276"/>
        <w:gridCol w:w="2528"/>
      </w:tblGrid>
      <w:tr w:rsidR="009223F2" w:rsidRPr="009223F2" w:rsidTr="0099239D">
        <w:trPr>
          <w:trHeight w:val="227"/>
          <w:tblHeader/>
        </w:trPr>
        <w:tc>
          <w:tcPr>
            <w:tcW w:w="581" w:type="dxa"/>
            <w:vMerge w:val="restart"/>
            <w:tcBorders>
              <w:top w:val="double" w:sz="4" w:space="0" w:color="auto"/>
              <w:bottom w:val="double" w:sz="4" w:space="0" w:color="auto"/>
              <w:right w:val="double" w:sz="4" w:space="0" w:color="auto"/>
            </w:tcBorders>
            <w:shd w:val="clear" w:color="auto" w:fill="auto"/>
          </w:tcPr>
          <w:p w:rsidR="009223F2" w:rsidRPr="009223F2" w:rsidRDefault="009223F2" w:rsidP="009223F2">
            <w:pPr>
              <w:spacing w:after="0" w:line="240" w:lineRule="auto"/>
              <w:jc w:val="both"/>
              <w:rPr>
                <w:rFonts w:ascii="Times New Roman" w:hAnsi="Times New Roman" w:cs="Times New Roman"/>
                <w:b/>
                <w:bCs/>
                <w:sz w:val="28"/>
                <w:szCs w:val="28"/>
              </w:rPr>
            </w:pPr>
            <w:r w:rsidRPr="009223F2">
              <w:rPr>
                <w:rFonts w:ascii="Times New Roman" w:hAnsi="Times New Roman" w:cs="Times New Roman"/>
                <w:b/>
                <w:bCs/>
                <w:sz w:val="28"/>
                <w:szCs w:val="28"/>
              </w:rPr>
              <w:t xml:space="preserve">№ </w:t>
            </w:r>
            <w:proofErr w:type="spellStart"/>
            <w:r w:rsidRPr="009223F2">
              <w:rPr>
                <w:rFonts w:ascii="Times New Roman" w:hAnsi="Times New Roman" w:cs="Times New Roman"/>
                <w:b/>
                <w:bCs/>
                <w:sz w:val="28"/>
                <w:szCs w:val="28"/>
              </w:rPr>
              <w:t>п.п</w:t>
            </w:r>
            <w:proofErr w:type="spellEnd"/>
            <w:r w:rsidRPr="009223F2">
              <w:rPr>
                <w:rFonts w:ascii="Times New Roman" w:hAnsi="Times New Roman" w:cs="Times New Roman"/>
                <w:b/>
                <w:bCs/>
                <w:sz w:val="28"/>
                <w:szCs w:val="28"/>
              </w:rPr>
              <w:t>.</w:t>
            </w:r>
          </w:p>
        </w:tc>
        <w:tc>
          <w:tcPr>
            <w:tcW w:w="2038" w:type="dxa"/>
            <w:vMerge w:val="restart"/>
            <w:tcBorders>
              <w:top w:val="double" w:sz="4" w:space="0" w:color="auto"/>
              <w:left w:val="double" w:sz="4" w:space="0" w:color="auto"/>
              <w:bottom w:val="double" w:sz="4" w:space="0" w:color="auto"/>
              <w:right w:val="double" w:sz="4" w:space="0" w:color="auto"/>
            </w:tcBorders>
            <w:shd w:val="clear" w:color="auto" w:fill="auto"/>
          </w:tcPr>
          <w:p w:rsidR="009223F2" w:rsidRPr="009223F2" w:rsidRDefault="009223F2" w:rsidP="009223F2">
            <w:pPr>
              <w:spacing w:after="0" w:line="240" w:lineRule="auto"/>
              <w:jc w:val="both"/>
              <w:rPr>
                <w:rFonts w:ascii="Times New Roman" w:hAnsi="Times New Roman" w:cs="Times New Roman"/>
                <w:b/>
                <w:bCs/>
                <w:sz w:val="28"/>
                <w:szCs w:val="28"/>
              </w:rPr>
            </w:pPr>
            <w:r w:rsidRPr="009223F2">
              <w:rPr>
                <w:rFonts w:ascii="Times New Roman" w:hAnsi="Times New Roman" w:cs="Times New Roman"/>
                <w:b/>
                <w:bCs/>
                <w:sz w:val="28"/>
                <w:szCs w:val="28"/>
              </w:rPr>
              <w:t>Области нормирования</w:t>
            </w:r>
          </w:p>
        </w:tc>
        <w:tc>
          <w:tcPr>
            <w:tcW w:w="2326" w:type="dxa"/>
            <w:vMerge w:val="restart"/>
            <w:tcBorders>
              <w:top w:val="double" w:sz="4" w:space="0" w:color="auto"/>
              <w:left w:val="double" w:sz="4" w:space="0" w:color="auto"/>
              <w:bottom w:val="double" w:sz="4" w:space="0" w:color="auto"/>
              <w:right w:val="double" w:sz="4" w:space="0" w:color="auto"/>
            </w:tcBorders>
            <w:shd w:val="clear" w:color="auto" w:fill="auto"/>
          </w:tcPr>
          <w:p w:rsidR="009223F2" w:rsidRPr="009223F2" w:rsidRDefault="009223F2" w:rsidP="009223F2">
            <w:pPr>
              <w:spacing w:after="0" w:line="240" w:lineRule="auto"/>
              <w:jc w:val="both"/>
              <w:rPr>
                <w:rFonts w:ascii="Times New Roman" w:hAnsi="Times New Roman" w:cs="Times New Roman"/>
                <w:b/>
                <w:bCs/>
                <w:sz w:val="28"/>
                <w:szCs w:val="28"/>
              </w:rPr>
            </w:pPr>
            <w:r w:rsidRPr="009223F2">
              <w:rPr>
                <w:rFonts w:ascii="Times New Roman" w:hAnsi="Times New Roman" w:cs="Times New Roman"/>
                <w:b/>
                <w:bCs/>
                <w:sz w:val="28"/>
                <w:szCs w:val="28"/>
              </w:rPr>
              <w:t>Объекты нормирования</w:t>
            </w:r>
          </w:p>
          <w:p w:rsidR="009223F2" w:rsidRPr="009223F2" w:rsidRDefault="009223F2" w:rsidP="009223F2">
            <w:pPr>
              <w:spacing w:after="0" w:line="240" w:lineRule="auto"/>
              <w:jc w:val="both"/>
              <w:rPr>
                <w:rFonts w:ascii="Times New Roman" w:hAnsi="Times New Roman" w:cs="Times New Roman"/>
                <w:b/>
                <w:bCs/>
                <w:sz w:val="28"/>
                <w:szCs w:val="28"/>
              </w:rPr>
            </w:pPr>
            <w:r w:rsidRPr="009223F2">
              <w:rPr>
                <w:rFonts w:ascii="Times New Roman" w:hAnsi="Times New Roman" w:cs="Times New Roman"/>
                <w:b/>
                <w:bCs/>
                <w:sz w:val="28"/>
                <w:szCs w:val="28"/>
              </w:rPr>
              <w:t>(объекты местного значения)</w:t>
            </w:r>
          </w:p>
        </w:tc>
        <w:tc>
          <w:tcPr>
            <w:tcW w:w="4807" w:type="dxa"/>
            <w:gridSpan w:val="3"/>
            <w:tcBorders>
              <w:top w:val="double" w:sz="4" w:space="0" w:color="auto"/>
              <w:left w:val="double" w:sz="4" w:space="0" w:color="auto"/>
              <w:bottom w:val="double" w:sz="4" w:space="0" w:color="auto"/>
            </w:tcBorders>
            <w:shd w:val="clear" w:color="auto" w:fill="auto"/>
          </w:tcPr>
          <w:p w:rsidR="009223F2" w:rsidRPr="009223F2" w:rsidRDefault="009223F2" w:rsidP="009223F2">
            <w:pPr>
              <w:spacing w:after="0" w:line="240" w:lineRule="auto"/>
              <w:jc w:val="both"/>
              <w:rPr>
                <w:rFonts w:ascii="Times New Roman" w:hAnsi="Times New Roman" w:cs="Times New Roman"/>
                <w:b/>
                <w:bCs/>
                <w:sz w:val="28"/>
                <w:szCs w:val="28"/>
              </w:rPr>
            </w:pPr>
            <w:r w:rsidRPr="009223F2">
              <w:rPr>
                <w:rFonts w:ascii="Times New Roman" w:hAnsi="Times New Roman" w:cs="Times New Roman"/>
                <w:b/>
                <w:bCs/>
                <w:sz w:val="28"/>
                <w:szCs w:val="28"/>
              </w:rPr>
              <w:t>Основание</w:t>
            </w:r>
          </w:p>
        </w:tc>
      </w:tr>
      <w:tr w:rsidR="009223F2" w:rsidRPr="009223F2" w:rsidTr="0099239D">
        <w:tc>
          <w:tcPr>
            <w:tcW w:w="581" w:type="dxa"/>
            <w:vMerge/>
            <w:tcBorders>
              <w:top w:val="double" w:sz="4" w:space="0" w:color="auto"/>
              <w:bottom w:val="double" w:sz="4" w:space="0" w:color="auto"/>
              <w:right w:val="double" w:sz="4" w:space="0" w:color="auto"/>
            </w:tcBorders>
            <w:shd w:val="clear" w:color="auto" w:fill="auto"/>
          </w:tcPr>
          <w:p w:rsidR="009223F2" w:rsidRPr="009223F2" w:rsidRDefault="009223F2" w:rsidP="009223F2">
            <w:pPr>
              <w:spacing w:after="0" w:line="240" w:lineRule="auto"/>
              <w:jc w:val="both"/>
              <w:rPr>
                <w:rFonts w:ascii="Times New Roman" w:hAnsi="Times New Roman" w:cs="Times New Roman"/>
                <w:b/>
                <w:bCs/>
                <w:sz w:val="28"/>
                <w:szCs w:val="28"/>
              </w:rPr>
            </w:pPr>
          </w:p>
        </w:tc>
        <w:tc>
          <w:tcPr>
            <w:tcW w:w="2038" w:type="dxa"/>
            <w:vMerge/>
            <w:tcBorders>
              <w:top w:val="double" w:sz="4" w:space="0" w:color="auto"/>
              <w:left w:val="double" w:sz="4" w:space="0" w:color="auto"/>
              <w:bottom w:val="double" w:sz="4" w:space="0" w:color="auto"/>
              <w:right w:val="double" w:sz="4" w:space="0" w:color="auto"/>
            </w:tcBorders>
            <w:shd w:val="clear" w:color="auto" w:fill="auto"/>
          </w:tcPr>
          <w:p w:rsidR="009223F2" w:rsidRPr="009223F2" w:rsidRDefault="009223F2" w:rsidP="009223F2">
            <w:pPr>
              <w:spacing w:after="0" w:line="240" w:lineRule="auto"/>
              <w:jc w:val="both"/>
              <w:rPr>
                <w:rFonts w:ascii="Times New Roman" w:hAnsi="Times New Roman" w:cs="Times New Roman"/>
                <w:b/>
                <w:bCs/>
                <w:sz w:val="28"/>
                <w:szCs w:val="28"/>
              </w:rPr>
            </w:pPr>
          </w:p>
        </w:tc>
        <w:tc>
          <w:tcPr>
            <w:tcW w:w="2326" w:type="dxa"/>
            <w:vMerge/>
            <w:tcBorders>
              <w:top w:val="double" w:sz="4" w:space="0" w:color="auto"/>
              <w:left w:val="double" w:sz="4" w:space="0" w:color="auto"/>
              <w:bottom w:val="double" w:sz="4" w:space="0" w:color="auto"/>
              <w:right w:val="double" w:sz="4" w:space="0" w:color="auto"/>
            </w:tcBorders>
            <w:shd w:val="clear" w:color="auto" w:fill="auto"/>
          </w:tcPr>
          <w:p w:rsidR="009223F2" w:rsidRPr="009223F2" w:rsidRDefault="009223F2" w:rsidP="009223F2">
            <w:pPr>
              <w:spacing w:after="0" w:line="240" w:lineRule="auto"/>
              <w:jc w:val="both"/>
              <w:rPr>
                <w:rFonts w:ascii="Times New Roman" w:hAnsi="Times New Roman" w:cs="Times New Roman"/>
                <w:b/>
                <w:bCs/>
                <w:sz w:val="28"/>
                <w:szCs w:val="28"/>
              </w:rPr>
            </w:pPr>
          </w:p>
        </w:tc>
        <w:tc>
          <w:tcPr>
            <w:tcW w:w="1003" w:type="dxa"/>
            <w:tcBorders>
              <w:top w:val="double" w:sz="4" w:space="0" w:color="auto"/>
              <w:left w:val="double" w:sz="4" w:space="0" w:color="auto"/>
              <w:bottom w:val="double" w:sz="4" w:space="0" w:color="auto"/>
              <w:right w:val="double" w:sz="4" w:space="0" w:color="auto"/>
            </w:tcBorders>
            <w:shd w:val="clear" w:color="auto" w:fill="auto"/>
          </w:tcPr>
          <w:p w:rsidR="009223F2" w:rsidRPr="009223F2" w:rsidRDefault="009223F2" w:rsidP="009223F2">
            <w:pPr>
              <w:spacing w:after="0" w:line="240" w:lineRule="auto"/>
              <w:jc w:val="both"/>
              <w:rPr>
                <w:rFonts w:ascii="Times New Roman" w:hAnsi="Times New Roman" w:cs="Times New Roman"/>
                <w:b/>
                <w:bCs/>
                <w:sz w:val="28"/>
                <w:szCs w:val="28"/>
              </w:rPr>
            </w:pPr>
            <w:r w:rsidRPr="009223F2">
              <w:rPr>
                <w:rFonts w:ascii="Times New Roman" w:hAnsi="Times New Roman" w:cs="Times New Roman"/>
                <w:b/>
                <w:bCs/>
                <w:sz w:val="28"/>
                <w:szCs w:val="28"/>
              </w:rPr>
              <w:t>Закон №131-ФЗ</w:t>
            </w:r>
          </w:p>
        </w:tc>
        <w:tc>
          <w:tcPr>
            <w:tcW w:w="1276" w:type="dxa"/>
            <w:tcBorders>
              <w:top w:val="double" w:sz="4" w:space="0" w:color="auto"/>
              <w:left w:val="double" w:sz="4" w:space="0" w:color="auto"/>
              <w:bottom w:val="double" w:sz="4" w:space="0" w:color="auto"/>
              <w:right w:val="double" w:sz="4" w:space="0" w:color="auto"/>
            </w:tcBorders>
            <w:shd w:val="clear" w:color="auto" w:fill="auto"/>
          </w:tcPr>
          <w:p w:rsidR="009223F2" w:rsidRPr="009223F2" w:rsidRDefault="009223F2" w:rsidP="009223F2">
            <w:pPr>
              <w:spacing w:after="0" w:line="240" w:lineRule="auto"/>
              <w:jc w:val="both"/>
              <w:rPr>
                <w:rFonts w:ascii="Times New Roman" w:hAnsi="Times New Roman" w:cs="Times New Roman"/>
                <w:b/>
                <w:bCs/>
                <w:sz w:val="28"/>
                <w:szCs w:val="28"/>
              </w:rPr>
            </w:pPr>
            <w:r w:rsidRPr="009223F2">
              <w:rPr>
                <w:rFonts w:ascii="Times New Roman" w:hAnsi="Times New Roman" w:cs="Times New Roman"/>
                <w:b/>
                <w:bCs/>
                <w:sz w:val="28"/>
                <w:szCs w:val="28"/>
              </w:rPr>
              <w:t>Закон от 21.07.2008г. N 1540-КЗ</w:t>
            </w:r>
          </w:p>
        </w:tc>
        <w:tc>
          <w:tcPr>
            <w:tcW w:w="2528" w:type="dxa"/>
            <w:tcBorders>
              <w:top w:val="double" w:sz="4" w:space="0" w:color="auto"/>
              <w:left w:val="double" w:sz="4" w:space="0" w:color="auto"/>
              <w:bottom w:val="double" w:sz="4" w:space="0" w:color="auto"/>
            </w:tcBorders>
            <w:shd w:val="clear" w:color="auto" w:fill="auto"/>
          </w:tcPr>
          <w:p w:rsidR="009223F2" w:rsidRPr="009223F2" w:rsidRDefault="009223F2" w:rsidP="009223F2">
            <w:pPr>
              <w:spacing w:after="0" w:line="240" w:lineRule="auto"/>
              <w:jc w:val="both"/>
              <w:rPr>
                <w:rFonts w:ascii="Times New Roman" w:hAnsi="Times New Roman" w:cs="Times New Roman"/>
                <w:b/>
                <w:bCs/>
                <w:sz w:val="28"/>
                <w:szCs w:val="28"/>
              </w:rPr>
            </w:pPr>
            <w:r w:rsidRPr="009223F2">
              <w:rPr>
                <w:rFonts w:ascii="Times New Roman" w:hAnsi="Times New Roman" w:cs="Times New Roman"/>
                <w:b/>
                <w:bCs/>
                <w:sz w:val="28"/>
                <w:szCs w:val="28"/>
              </w:rPr>
              <w:t xml:space="preserve">Статья 8 устава Дербентского сельского поселения </w:t>
            </w:r>
            <w:proofErr w:type="spellStart"/>
            <w:r w:rsidRPr="009223F2">
              <w:rPr>
                <w:rFonts w:ascii="Times New Roman" w:hAnsi="Times New Roman" w:cs="Times New Roman"/>
                <w:b/>
                <w:bCs/>
                <w:sz w:val="28"/>
                <w:szCs w:val="28"/>
              </w:rPr>
              <w:t>Тимашевского</w:t>
            </w:r>
            <w:proofErr w:type="spellEnd"/>
            <w:r w:rsidRPr="009223F2">
              <w:rPr>
                <w:rFonts w:ascii="Times New Roman" w:hAnsi="Times New Roman" w:cs="Times New Roman"/>
                <w:b/>
                <w:bCs/>
                <w:sz w:val="28"/>
                <w:szCs w:val="28"/>
              </w:rPr>
              <w:t xml:space="preserve"> района</w:t>
            </w:r>
          </w:p>
        </w:tc>
      </w:tr>
      <w:tr w:rsidR="009223F2" w:rsidRPr="009223F2" w:rsidTr="0099239D">
        <w:trPr>
          <w:trHeight w:hRule="exact" w:val="28"/>
        </w:trPr>
        <w:tc>
          <w:tcPr>
            <w:tcW w:w="581"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038"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26"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1003"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1276"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528"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r>
      <w:tr w:rsidR="009223F2" w:rsidRPr="009223F2" w:rsidTr="0099239D">
        <w:tc>
          <w:tcPr>
            <w:tcW w:w="581" w:type="dxa"/>
            <w:vMerge w:val="restart"/>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1</w:t>
            </w:r>
          </w:p>
        </w:tc>
        <w:tc>
          <w:tcPr>
            <w:tcW w:w="2038"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Культура:</w:t>
            </w:r>
          </w:p>
        </w:tc>
        <w:tc>
          <w:tcPr>
            <w:tcW w:w="2326"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1003"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1276"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528"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r>
      <w:tr w:rsidR="009223F2" w:rsidRPr="009223F2" w:rsidTr="0099239D">
        <w:trPr>
          <w:trHeight w:val="53"/>
        </w:trPr>
        <w:tc>
          <w:tcPr>
            <w:tcW w:w="581"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038"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-организации библиотечного обслуживания объектами муниципального уровня</w:t>
            </w:r>
          </w:p>
          <w:p w:rsidR="009223F2" w:rsidRPr="009223F2" w:rsidRDefault="009223F2" w:rsidP="009223F2">
            <w:pPr>
              <w:spacing w:after="0" w:line="240" w:lineRule="auto"/>
              <w:jc w:val="both"/>
              <w:rPr>
                <w:rFonts w:ascii="Times New Roman" w:hAnsi="Times New Roman" w:cs="Times New Roman"/>
                <w:sz w:val="28"/>
                <w:szCs w:val="28"/>
              </w:rPr>
            </w:pPr>
          </w:p>
        </w:tc>
        <w:tc>
          <w:tcPr>
            <w:tcW w:w="2326"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Общедоступная библиотека с детским отделением.</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Точка доступа к полнотекстовым информационным ресурсам.</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Филиал общедоступной библиотеки с детским отделением.</w:t>
            </w:r>
          </w:p>
        </w:tc>
        <w:tc>
          <w:tcPr>
            <w:tcW w:w="1003"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Часть 3 статьи 14</w:t>
            </w:r>
          </w:p>
        </w:tc>
        <w:tc>
          <w:tcPr>
            <w:tcW w:w="1276"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w:t>
            </w:r>
          </w:p>
        </w:tc>
        <w:tc>
          <w:tcPr>
            <w:tcW w:w="2528"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Пункт 10 </w:t>
            </w:r>
          </w:p>
          <w:p w:rsidR="009223F2" w:rsidRPr="009223F2" w:rsidRDefault="009223F2" w:rsidP="009223F2">
            <w:pPr>
              <w:spacing w:after="0" w:line="240" w:lineRule="auto"/>
              <w:jc w:val="both"/>
              <w:rPr>
                <w:rFonts w:ascii="Times New Roman" w:hAnsi="Times New Roman" w:cs="Times New Roman"/>
                <w:sz w:val="28"/>
                <w:szCs w:val="28"/>
              </w:rPr>
            </w:pPr>
          </w:p>
        </w:tc>
      </w:tr>
      <w:tr w:rsidR="009223F2" w:rsidRPr="009223F2" w:rsidTr="0099239D">
        <w:tc>
          <w:tcPr>
            <w:tcW w:w="581"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038"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-организация и поддержка учреждений культуры и искусства, организация услуг в сфере культуры </w:t>
            </w:r>
          </w:p>
        </w:tc>
        <w:tc>
          <w:tcPr>
            <w:tcW w:w="2326"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Дом культуры.</w:t>
            </w:r>
          </w:p>
          <w:p w:rsidR="009223F2" w:rsidRPr="009223F2" w:rsidRDefault="009223F2" w:rsidP="009223F2">
            <w:pPr>
              <w:spacing w:after="0" w:line="240" w:lineRule="auto"/>
              <w:jc w:val="both"/>
              <w:rPr>
                <w:rFonts w:ascii="Times New Roman" w:hAnsi="Times New Roman" w:cs="Times New Roman"/>
                <w:b/>
                <w:sz w:val="28"/>
                <w:szCs w:val="28"/>
              </w:rPr>
            </w:pPr>
            <w:r w:rsidRPr="009223F2">
              <w:rPr>
                <w:rFonts w:ascii="Times New Roman" w:hAnsi="Times New Roman" w:cs="Times New Roman"/>
                <w:sz w:val="28"/>
                <w:szCs w:val="28"/>
              </w:rPr>
              <w:t>Филиал сельского дома культуры.</w:t>
            </w:r>
          </w:p>
          <w:p w:rsidR="009223F2" w:rsidRPr="009223F2" w:rsidRDefault="009223F2" w:rsidP="009223F2">
            <w:pPr>
              <w:spacing w:after="0" w:line="240" w:lineRule="auto"/>
              <w:jc w:val="both"/>
              <w:rPr>
                <w:rFonts w:ascii="Times New Roman" w:hAnsi="Times New Roman" w:cs="Times New Roman"/>
                <w:sz w:val="28"/>
                <w:szCs w:val="28"/>
              </w:rPr>
            </w:pPr>
          </w:p>
        </w:tc>
        <w:tc>
          <w:tcPr>
            <w:tcW w:w="1003"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Часть 3 статьи 14</w:t>
            </w:r>
          </w:p>
        </w:tc>
        <w:tc>
          <w:tcPr>
            <w:tcW w:w="1276"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w:t>
            </w:r>
          </w:p>
        </w:tc>
        <w:tc>
          <w:tcPr>
            <w:tcW w:w="2528"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Пункт 11 </w:t>
            </w:r>
          </w:p>
        </w:tc>
      </w:tr>
      <w:tr w:rsidR="009223F2" w:rsidRPr="009223F2" w:rsidTr="0099239D">
        <w:tc>
          <w:tcPr>
            <w:tcW w:w="581"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038"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-создание условий для развития местного традиционного народного художественного творчества</w:t>
            </w:r>
          </w:p>
        </w:tc>
        <w:tc>
          <w:tcPr>
            <w:tcW w:w="2326"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Дом культуры.</w:t>
            </w:r>
          </w:p>
          <w:p w:rsidR="009223F2" w:rsidRPr="009223F2" w:rsidRDefault="009223F2" w:rsidP="009223F2">
            <w:pPr>
              <w:spacing w:after="0" w:line="240" w:lineRule="auto"/>
              <w:jc w:val="both"/>
              <w:rPr>
                <w:rFonts w:ascii="Times New Roman" w:hAnsi="Times New Roman" w:cs="Times New Roman"/>
                <w:b/>
                <w:sz w:val="28"/>
                <w:szCs w:val="28"/>
              </w:rPr>
            </w:pPr>
            <w:r w:rsidRPr="009223F2">
              <w:rPr>
                <w:rFonts w:ascii="Times New Roman" w:hAnsi="Times New Roman" w:cs="Times New Roman"/>
                <w:sz w:val="28"/>
                <w:szCs w:val="28"/>
              </w:rPr>
              <w:t>Филиал сельского дома культуры.</w:t>
            </w:r>
          </w:p>
          <w:p w:rsidR="009223F2" w:rsidRPr="009223F2" w:rsidRDefault="009223F2" w:rsidP="009223F2">
            <w:pPr>
              <w:spacing w:after="0" w:line="240" w:lineRule="auto"/>
              <w:jc w:val="both"/>
              <w:rPr>
                <w:rFonts w:ascii="Times New Roman" w:hAnsi="Times New Roman" w:cs="Times New Roman"/>
                <w:sz w:val="28"/>
                <w:szCs w:val="28"/>
              </w:rPr>
            </w:pPr>
          </w:p>
        </w:tc>
        <w:tc>
          <w:tcPr>
            <w:tcW w:w="1003"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Часть 3 статьи 14</w:t>
            </w:r>
          </w:p>
        </w:tc>
        <w:tc>
          <w:tcPr>
            <w:tcW w:w="1276"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w:t>
            </w:r>
          </w:p>
        </w:tc>
        <w:tc>
          <w:tcPr>
            <w:tcW w:w="2528"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Пункт 13 </w:t>
            </w:r>
          </w:p>
        </w:tc>
      </w:tr>
      <w:tr w:rsidR="009223F2" w:rsidRPr="009223F2" w:rsidTr="0099239D">
        <w:trPr>
          <w:trHeight w:hRule="exact" w:val="28"/>
        </w:trPr>
        <w:tc>
          <w:tcPr>
            <w:tcW w:w="581"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038"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26"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1003"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1276"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528"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r>
      <w:tr w:rsidR="009223F2" w:rsidRPr="009223F2" w:rsidTr="0099239D">
        <w:tc>
          <w:tcPr>
            <w:tcW w:w="581"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2</w:t>
            </w:r>
          </w:p>
        </w:tc>
        <w:tc>
          <w:tcPr>
            <w:tcW w:w="2038" w:type="dxa"/>
            <w:shd w:val="clear" w:color="auto" w:fill="auto"/>
          </w:tcPr>
          <w:p w:rsidR="009223F2" w:rsidRPr="009223F2" w:rsidRDefault="009223F2" w:rsidP="009223F2">
            <w:pPr>
              <w:spacing w:after="0" w:line="240" w:lineRule="auto"/>
              <w:jc w:val="both"/>
              <w:rPr>
                <w:rFonts w:ascii="Times New Roman" w:hAnsi="Times New Roman" w:cs="Times New Roman"/>
                <w:b/>
                <w:bCs/>
                <w:sz w:val="28"/>
                <w:szCs w:val="28"/>
              </w:rPr>
            </w:pPr>
            <w:r w:rsidRPr="009223F2">
              <w:rPr>
                <w:rFonts w:ascii="Times New Roman" w:hAnsi="Times New Roman" w:cs="Times New Roman"/>
                <w:sz w:val="28"/>
                <w:szCs w:val="28"/>
              </w:rPr>
              <w:t>Физическая культура и массовый спорт</w:t>
            </w:r>
          </w:p>
        </w:tc>
        <w:tc>
          <w:tcPr>
            <w:tcW w:w="2326"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Плоскостные спортсооружения.</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Спортивные залы, 2 </w:t>
            </w:r>
            <w:proofErr w:type="spellStart"/>
            <w:r w:rsidRPr="009223F2">
              <w:rPr>
                <w:rFonts w:ascii="Times New Roman" w:hAnsi="Times New Roman" w:cs="Times New Roman"/>
                <w:sz w:val="28"/>
                <w:szCs w:val="28"/>
              </w:rPr>
              <w:t>эт</w:t>
            </w:r>
            <w:proofErr w:type="spellEnd"/>
            <w:r w:rsidRPr="009223F2">
              <w:rPr>
                <w:rFonts w:ascii="Times New Roman" w:hAnsi="Times New Roman" w:cs="Times New Roman"/>
                <w:sz w:val="28"/>
                <w:szCs w:val="28"/>
              </w:rPr>
              <w:t xml:space="preserve">. </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lastRenderedPageBreak/>
              <w:t xml:space="preserve">Другие объекты, 1 </w:t>
            </w:r>
            <w:proofErr w:type="spellStart"/>
            <w:r w:rsidRPr="009223F2">
              <w:rPr>
                <w:rFonts w:ascii="Times New Roman" w:hAnsi="Times New Roman" w:cs="Times New Roman"/>
                <w:sz w:val="28"/>
                <w:szCs w:val="28"/>
              </w:rPr>
              <w:t>эт</w:t>
            </w:r>
            <w:proofErr w:type="spellEnd"/>
            <w:r w:rsidRPr="009223F2">
              <w:rPr>
                <w:rFonts w:ascii="Times New Roman" w:hAnsi="Times New Roman" w:cs="Times New Roman"/>
                <w:sz w:val="28"/>
                <w:szCs w:val="28"/>
              </w:rPr>
              <w:t>.</w:t>
            </w:r>
          </w:p>
          <w:p w:rsidR="009223F2" w:rsidRPr="009223F2" w:rsidRDefault="009223F2" w:rsidP="009223F2">
            <w:pPr>
              <w:spacing w:after="0" w:line="240" w:lineRule="auto"/>
              <w:jc w:val="both"/>
              <w:rPr>
                <w:rFonts w:ascii="Times New Roman" w:hAnsi="Times New Roman" w:cs="Times New Roman"/>
                <w:b/>
                <w:bCs/>
                <w:sz w:val="28"/>
                <w:szCs w:val="28"/>
              </w:rPr>
            </w:pPr>
            <w:r w:rsidRPr="009223F2">
              <w:rPr>
                <w:rFonts w:ascii="Times New Roman" w:hAnsi="Times New Roman" w:cs="Times New Roman"/>
                <w:sz w:val="28"/>
                <w:szCs w:val="28"/>
              </w:rPr>
              <w:t>Объекты рекреационной инфраструктуры, приспособленные для занятий физической культурой и спортом, в том числе универсальные спортивные игровые площадки, дистанции, велодорожки, споты (плаза начального уровня), площадки с тренажерами, сезонные катки.</w:t>
            </w:r>
          </w:p>
        </w:tc>
        <w:tc>
          <w:tcPr>
            <w:tcW w:w="1003" w:type="dxa"/>
            <w:shd w:val="clear" w:color="auto" w:fill="auto"/>
          </w:tcPr>
          <w:p w:rsidR="009223F2" w:rsidRPr="009223F2" w:rsidRDefault="009223F2" w:rsidP="009223F2">
            <w:pPr>
              <w:spacing w:after="0" w:line="240" w:lineRule="auto"/>
              <w:jc w:val="both"/>
              <w:rPr>
                <w:rFonts w:ascii="Times New Roman" w:hAnsi="Times New Roman" w:cs="Times New Roman"/>
                <w:b/>
                <w:bCs/>
                <w:sz w:val="28"/>
                <w:szCs w:val="28"/>
              </w:rPr>
            </w:pPr>
            <w:r w:rsidRPr="009223F2">
              <w:rPr>
                <w:rFonts w:ascii="Times New Roman" w:hAnsi="Times New Roman" w:cs="Times New Roman"/>
                <w:sz w:val="28"/>
                <w:szCs w:val="28"/>
              </w:rPr>
              <w:lastRenderedPageBreak/>
              <w:t>Часть 3 статьи 14</w:t>
            </w:r>
          </w:p>
        </w:tc>
        <w:tc>
          <w:tcPr>
            <w:tcW w:w="1276" w:type="dxa"/>
            <w:shd w:val="clear" w:color="auto" w:fill="auto"/>
          </w:tcPr>
          <w:p w:rsidR="009223F2" w:rsidRPr="009223F2" w:rsidRDefault="009223F2" w:rsidP="009223F2">
            <w:pPr>
              <w:spacing w:after="0" w:line="240" w:lineRule="auto"/>
              <w:jc w:val="both"/>
              <w:rPr>
                <w:rFonts w:ascii="Times New Roman" w:hAnsi="Times New Roman" w:cs="Times New Roman"/>
                <w:b/>
                <w:bCs/>
                <w:sz w:val="28"/>
                <w:szCs w:val="28"/>
              </w:rPr>
            </w:pPr>
            <w:r w:rsidRPr="009223F2">
              <w:rPr>
                <w:rFonts w:ascii="Times New Roman" w:hAnsi="Times New Roman" w:cs="Times New Roman"/>
                <w:sz w:val="28"/>
                <w:szCs w:val="28"/>
              </w:rPr>
              <w:t>Часть 5 статьи 23.1</w:t>
            </w:r>
          </w:p>
        </w:tc>
        <w:tc>
          <w:tcPr>
            <w:tcW w:w="2528" w:type="dxa"/>
            <w:shd w:val="clear" w:color="auto" w:fill="auto"/>
          </w:tcPr>
          <w:p w:rsidR="009223F2" w:rsidRPr="009223F2" w:rsidRDefault="009223F2" w:rsidP="009223F2">
            <w:pPr>
              <w:spacing w:after="0" w:line="240" w:lineRule="auto"/>
              <w:jc w:val="both"/>
              <w:rPr>
                <w:rFonts w:ascii="Times New Roman" w:hAnsi="Times New Roman" w:cs="Times New Roman"/>
                <w:b/>
                <w:bCs/>
                <w:sz w:val="28"/>
                <w:szCs w:val="28"/>
              </w:rPr>
            </w:pPr>
            <w:r w:rsidRPr="009223F2">
              <w:rPr>
                <w:rFonts w:ascii="Times New Roman" w:hAnsi="Times New Roman" w:cs="Times New Roman"/>
                <w:sz w:val="28"/>
                <w:szCs w:val="28"/>
              </w:rPr>
              <w:t xml:space="preserve">Пункт 14 </w:t>
            </w:r>
          </w:p>
        </w:tc>
      </w:tr>
      <w:tr w:rsidR="009223F2" w:rsidRPr="009223F2" w:rsidTr="0099239D">
        <w:trPr>
          <w:trHeight w:hRule="exact" w:val="28"/>
        </w:trPr>
        <w:tc>
          <w:tcPr>
            <w:tcW w:w="581"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038"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26"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1003"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1276"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528"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r>
      <w:tr w:rsidR="009223F2" w:rsidRPr="009223F2" w:rsidTr="0099239D">
        <w:tc>
          <w:tcPr>
            <w:tcW w:w="581"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3</w:t>
            </w:r>
          </w:p>
        </w:tc>
        <w:tc>
          <w:tcPr>
            <w:tcW w:w="2038"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Обеспечение населения объектами торговли</w:t>
            </w:r>
          </w:p>
        </w:tc>
        <w:tc>
          <w:tcPr>
            <w:tcW w:w="2326"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Cs/>
                <w:sz w:val="28"/>
                <w:szCs w:val="28"/>
              </w:rPr>
              <w:t>Муниципальный рынок.</w:t>
            </w:r>
          </w:p>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Cs/>
                <w:sz w:val="28"/>
                <w:szCs w:val="28"/>
              </w:rPr>
              <w:t>Муниципальная ярмарка.</w:t>
            </w:r>
          </w:p>
        </w:tc>
        <w:tc>
          <w:tcPr>
            <w:tcW w:w="1003"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Часть 3 статьи 14</w:t>
            </w:r>
          </w:p>
        </w:tc>
        <w:tc>
          <w:tcPr>
            <w:tcW w:w="1276" w:type="dxa"/>
            <w:shd w:val="clear" w:color="auto" w:fill="auto"/>
          </w:tcPr>
          <w:p w:rsidR="009223F2" w:rsidRPr="009223F2" w:rsidRDefault="009223F2" w:rsidP="009223F2">
            <w:pPr>
              <w:spacing w:after="0" w:line="240" w:lineRule="auto"/>
              <w:jc w:val="both"/>
              <w:rPr>
                <w:rFonts w:ascii="Times New Roman" w:hAnsi="Times New Roman" w:cs="Times New Roman"/>
                <w:b/>
                <w:bCs/>
                <w:sz w:val="28"/>
                <w:szCs w:val="28"/>
              </w:rPr>
            </w:pPr>
            <w:r w:rsidRPr="009223F2">
              <w:rPr>
                <w:rFonts w:ascii="Times New Roman" w:hAnsi="Times New Roman" w:cs="Times New Roman"/>
                <w:sz w:val="28"/>
                <w:szCs w:val="28"/>
              </w:rPr>
              <w:t>Пункт б, г части 16 статьи 23.1</w:t>
            </w:r>
          </w:p>
        </w:tc>
        <w:tc>
          <w:tcPr>
            <w:tcW w:w="2528"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Пункт 9 </w:t>
            </w:r>
          </w:p>
        </w:tc>
      </w:tr>
      <w:tr w:rsidR="009223F2" w:rsidRPr="009223F2" w:rsidTr="0099239D">
        <w:trPr>
          <w:trHeight w:hRule="exact" w:val="28"/>
        </w:trPr>
        <w:tc>
          <w:tcPr>
            <w:tcW w:w="581"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038"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26"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c>
          <w:tcPr>
            <w:tcW w:w="1003"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1276" w:type="dxa"/>
            <w:shd w:val="clear" w:color="auto" w:fill="auto"/>
          </w:tcPr>
          <w:p w:rsidR="009223F2" w:rsidRPr="009223F2" w:rsidRDefault="009223F2" w:rsidP="009223F2">
            <w:pPr>
              <w:spacing w:after="0" w:line="240" w:lineRule="auto"/>
              <w:jc w:val="both"/>
              <w:rPr>
                <w:rFonts w:ascii="Times New Roman" w:hAnsi="Times New Roman" w:cs="Times New Roman"/>
                <w:b/>
                <w:bCs/>
                <w:sz w:val="28"/>
                <w:szCs w:val="28"/>
              </w:rPr>
            </w:pPr>
          </w:p>
        </w:tc>
        <w:tc>
          <w:tcPr>
            <w:tcW w:w="2528"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r>
      <w:tr w:rsidR="009223F2" w:rsidRPr="009223F2" w:rsidTr="0099239D">
        <w:tc>
          <w:tcPr>
            <w:tcW w:w="581"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4</w:t>
            </w:r>
          </w:p>
        </w:tc>
        <w:tc>
          <w:tcPr>
            <w:tcW w:w="2038"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Формирование и содержание архивных фондов сельского поселения</w:t>
            </w:r>
          </w:p>
        </w:tc>
        <w:tc>
          <w:tcPr>
            <w:tcW w:w="2326"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Муниципальный архив.</w:t>
            </w:r>
          </w:p>
        </w:tc>
        <w:tc>
          <w:tcPr>
            <w:tcW w:w="1003"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Пункт 27 части 1 статьи 15</w:t>
            </w:r>
          </w:p>
        </w:tc>
        <w:tc>
          <w:tcPr>
            <w:tcW w:w="1276" w:type="dxa"/>
            <w:shd w:val="clear" w:color="auto" w:fill="auto"/>
          </w:tcPr>
          <w:p w:rsidR="009223F2" w:rsidRPr="009223F2" w:rsidRDefault="009223F2" w:rsidP="009223F2">
            <w:pPr>
              <w:spacing w:after="0" w:line="240" w:lineRule="auto"/>
              <w:jc w:val="both"/>
              <w:rPr>
                <w:rFonts w:ascii="Times New Roman" w:hAnsi="Times New Roman" w:cs="Times New Roman"/>
                <w:b/>
                <w:bCs/>
                <w:sz w:val="28"/>
                <w:szCs w:val="28"/>
              </w:rPr>
            </w:pPr>
            <w:r w:rsidRPr="009223F2">
              <w:rPr>
                <w:rFonts w:ascii="Times New Roman" w:hAnsi="Times New Roman" w:cs="Times New Roman"/>
                <w:sz w:val="28"/>
                <w:szCs w:val="28"/>
              </w:rPr>
              <w:t>-</w:t>
            </w:r>
          </w:p>
        </w:tc>
        <w:tc>
          <w:tcPr>
            <w:tcW w:w="2528"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Пункт 16</w:t>
            </w:r>
          </w:p>
        </w:tc>
      </w:tr>
      <w:tr w:rsidR="009223F2" w:rsidRPr="009223F2" w:rsidTr="0099239D">
        <w:trPr>
          <w:trHeight w:hRule="exact" w:val="28"/>
        </w:trPr>
        <w:tc>
          <w:tcPr>
            <w:tcW w:w="581"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038"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26"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c>
          <w:tcPr>
            <w:tcW w:w="1003"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1276" w:type="dxa"/>
            <w:shd w:val="clear" w:color="auto" w:fill="auto"/>
          </w:tcPr>
          <w:p w:rsidR="009223F2" w:rsidRPr="009223F2" w:rsidRDefault="009223F2" w:rsidP="009223F2">
            <w:pPr>
              <w:spacing w:after="0" w:line="240" w:lineRule="auto"/>
              <w:jc w:val="both"/>
              <w:rPr>
                <w:rFonts w:ascii="Times New Roman" w:hAnsi="Times New Roman" w:cs="Times New Roman"/>
                <w:b/>
                <w:bCs/>
                <w:sz w:val="28"/>
                <w:szCs w:val="28"/>
              </w:rPr>
            </w:pPr>
          </w:p>
        </w:tc>
        <w:tc>
          <w:tcPr>
            <w:tcW w:w="2528"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r>
      <w:tr w:rsidR="009223F2" w:rsidRPr="009223F2" w:rsidTr="0099239D">
        <w:tc>
          <w:tcPr>
            <w:tcW w:w="581" w:type="dxa"/>
            <w:vMerge w:val="restart"/>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5</w:t>
            </w:r>
          </w:p>
        </w:tc>
        <w:tc>
          <w:tcPr>
            <w:tcW w:w="2038" w:type="dxa"/>
            <w:vMerge w:val="restart"/>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Создание условий для </w:t>
            </w:r>
            <w:r w:rsidRPr="009223F2">
              <w:rPr>
                <w:rFonts w:ascii="Times New Roman" w:hAnsi="Times New Roman" w:cs="Times New Roman"/>
                <w:sz w:val="28"/>
                <w:szCs w:val="28"/>
              </w:rPr>
              <w:lastRenderedPageBreak/>
              <w:t>массового отдыха, благоустройство территорий</w:t>
            </w:r>
          </w:p>
        </w:tc>
        <w:tc>
          <w:tcPr>
            <w:tcW w:w="2326"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Cs/>
                <w:sz w:val="28"/>
                <w:szCs w:val="28"/>
              </w:rPr>
              <w:lastRenderedPageBreak/>
              <w:t xml:space="preserve">Озелененные территории </w:t>
            </w:r>
            <w:r w:rsidRPr="009223F2">
              <w:rPr>
                <w:rFonts w:ascii="Times New Roman" w:hAnsi="Times New Roman" w:cs="Times New Roman"/>
                <w:bCs/>
                <w:sz w:val="28"/>
                <w:szCs w:val="28"/>
              </w:rPr>
              <w:lastRenderedPageBreak/>
              <w:t>общего пользования:</w:t>
            </w:r>
          </w:p>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Cs/>
                <w:sz w:val="28"/>
                <w:szCs w:val="28"/>
              </w:rPr>
              <w:t>-парки;</w:t>
            </w:r>
          </w:p>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Cs/>
                <w:sz w:val="28"/>
                <w:szCs w:val="28"/>
              </w:rPr>
              <w:t>-бульвары (пешеходные аллеи)</w:t>
            </w:r>
          </w:p>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Cs/>
                <w:sz w:val="28"/>
                <w:szCs w:val="28"/>
              </w:rPr>
              <w:t>-скверы.</w:t>
            </w:r>
          </w:p>
        </w:tc>
        <w:tc>
          <w:tcPr>
            <w:tcW w:w="1003"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lastRenderedPageBreak/>
              <w:t xml:space="preserve">Часть 3 </w:t>
            </w:r>
            <w:r w:rsidRPr="009223F2">
              <w:rPr>
                <w:rFonts w:ascii="Times New Roman" w:hAnsi="Times New Roman" w:cs="Times New Roman"/>
                <w:sz w:val="28"/>
                <w:szCs w:val="28"/>
              </w:rPr>
              <w:lastRenderedPageBreak/>
              <w:t>статьи 14</w:t>
            </w:r>
          </w:p>
        </w:tc>
        <w:tc>
          <w:tcPr>
            <w:tcW w:w="1276" w:type="dxa"/>
            <w:shd w:val="clear" w:color="auto" w:fill="auto"/>
          </w:tcPr>
          <w:p w:rsidR="009223F2" w:rsidRPr="009223F2" w:rsidRDefault="009223F2" w:rsidP="009223F2">
            <w:pPr>
              <w:spacing w:after="0" w:line="240" w:lineRule="auto"/>
              <w:jc w:val="both"/>
              <w:rPr>
                <w:rFonts w:ascii="Times New Roman" w:hAnsi="Times New Roman" w:cs="Times New Roman"/>
                <w:b/>
                <w:bCs/>
                <w:sz w:val="28"/>
                <w:szCs w:val="28"/>
              </w:rPr>
            </w:pPr>
            <w:r w:rsidRPr="009223F2">
              <w:rPr>
                <w:rFonts w:ascii="Times New Roman" w:hAnsi="Times New Roman" w:cs="Times New Roman"/>
                <w:sz w:val="28"/>
                <w:szCs w:val="28"/>
              </w:rPr>
              <w:lastRenderedPageBreak/>
              <w:t xml:space="preserve">Пункт б части 15 </w:t>
            </w:r>
            <w:r w:rsidRPr="009223F2">
              <w:rPr>
                <w:rFonts w:ascii="Times New Roman" w:hAnsi="Times New Roman" w:cs="Times New Roman"/>
                <w:sz w:val="28"/>
                <w:szCs w:val="28"/>
              </w:rPr>
              <w:lastRenderedPageBreak/>
              <w:t>статьи 23.1</w:t>
            </w:r>
          </w:p>
        </w:tc>
        <w:tc>
          <w:tcPr>
            <w:tcW w:w="2528" w:type="dxa"/>
            <w:vMerge w:val="restart"/>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lastRenderedPageBreak/>
              <w:t>Пункт 15</w:t>
            </w:r>
          </w:p>
        </w:tc>
      </w:tr>
      <w:tr w:rsidR="009223F2" w:rsidRPr="009223F2" w:rsidTr="0099239D">
        <w:tc>
          <w:tcPr>
            <w:tcW w:w="581"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038"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26"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Иные объекты благоустройства:</w:t>
            </w:r>
          </w:p>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 площадки для игр детей дошкольного и младшего школьного возраста;</w:t>
            </w:r>
            <w:r w:rsidRPr="009223F2">
              <w:rPr>
                <w:rFonts w:ascii="Times New Roman" w:hAnsi="Times New Roman" w:cs="Times New Roman"/>
                <w:bCs/>
                <w:sz w:val="28"/>
                <w:szCs w:val="28"/>
              </w:rPr>
              <w:t xml:space="preserve"> </w:t>
            </w:r>
          </w:p>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Cs/>
                <w:sz w:val="28"/>
                <w:szCs w:val="28"/>
              </w:rPr>
              <w:t>площадки для отдыха взрослого населения;</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bCs/>
                <w:sz w:val="28"/>
                <w:szCs w:val="28"/>
              </w:rPr>
              <w:t>пляжи.</w:t>
            </w:r>
          </w:p>
        </w:tc>
        <w:tc>
          <w:tcPr>
            <w:tcW w:w="1003"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Часть 3 статьи 14</w:t>
            </w:r>
          </w:p>
        </w:tc>
        <w:tc>
          <w:tcPr>
            <w:tcW w:w="1276"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Пункт б части 15 статьи 23.1</w:t>
            </w:r>
          </w:p>
        </w:tc>
        <w:tc>
          <w:tcPr>
            <w:tcW w:w="2528" w:type="dxa"/>
            <w:vMerge/>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r>
      <w:tr w:rsidR="009223F2" w:rsidRPr="009223F2" w:rsidTr="0099239D">
        <w:trPr>
          <w:trHeight w:hRule="exact" w:val="28"/>
        </w:trPr>
        <w:tc>
          <w:tcPr>
            <w:tcW w:w="581"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038"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26"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c>
          <w:tcPr>
            <w:tcW w:w="1003"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1276"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528"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r>
      <w:tr w:rsidR="009223F2" w:rsidRPr="009223F2" w:rsidTr="0099239D">
        <w:tc>
          <w:tcPr>
            <w:tcW w:w="581"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6</w:t>
            </w:r>
          </w:p>
        </w:tc>
        <w:tc>
          <w:tcPr>
            <w:tcW w:w="2038"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Электроснабжение</w:t>
            </w:r>
          </w:p>
          <w:p w:rsidR="009223F2" w:rsidRPr="009223F2" w:rsidRDefault="009223F2" w:rsidP="009223F2">
            <w:pPr>
              <w:spacing w:after="0" w:line="240" w:lineRule="auto"/>
              <w:jc w:val="both"/>
              <w:rPr>
                <w:rFonts w:ascii="Times New Roman" w:hAnsi="Times New Roman" w:cs="Times New Roman"/>
                <w:sz w:val="28"/>
                <w:szCs w:val="28"/>
              </w:rPr>
            </w:pPr>
          </w:p>
          <w:p w:rsidR="009223F2" w:rsidRPr="009223F2" w:rsidRDefault="009223F2" w:rsidP="009223F2">
            <w:pPr>
              <w:spacing w:after="0" w:line="240" w:lineRule="auto"/>
              <w:jc w:val="both"/>
              <w:rPr>
                <w:rFonts w:ascii="Times New Roman" w:hAnsi="Times New Roman" w:cs="Times New Roman"/>
                <w:sz w:val="28"/>
                <w:szCs w:val="28"/>
              </w:rPr>
            </w:pPr>
          </w:p>
          <w:p w:rsidR="009223F2" w:rsidRPr="009223F2" w:rsidRDefault="009223F2" w:rsidP="009223F2">
            <w:pPr>
              <w:spacing w:after="0" w:line="240" w:lineRule="auto"/>
              <w:jc w:val="both"/>
              <w:rPr>
                <w:rFonts w:ascii="Times New Roman" w:hAnsi="Times New Roman" w:cs="Times New Roman"/>
                <w:sz w:val="28"/>
                <w:szCs w:val="28"/>
              </w:rPr>
            </w:pPr>
          </w:p>
          <w:p w:rsidR="009223F2" w:rsidRPr="009223F2" w:rsidRDefault="009223F2" w:rsidP="009223F2">
            <w:pPr>
              <w:spacing w:after="0" w:line="240" w:lineRule="auto"/>
              <w:jc w:val="both"/>
              <w:rPr>
                <w:rFonts w:ascii="Times New Roman" w:hAnsi="Times New Roman" w:cs="Times New Roman"/>
                <w:sz w:val="28"/>
                <w:szCs w:val="28"/>
              </w:rPr>
            </w:pPr>
          </w:p>
        </w:tc>
        <w:tc>
          <w:tcPr>
            <w:tcW w:w="2326"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Объекты в области электроснабжения населения.</w:t>
            </w:r>
          </w:p>
        </w:tc>
        <w:tc>
          <w:tcPr>
            <w:tcW w:w="1003"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Часть 3 статьи 14</w:t>
            </w:r>
          </w:p>
        </w:tc>
        <w:tc>
          <w:tcPr>
            <w:tcW w:w="1276"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Часть 1 статьи 23.1</w:t>
            </w:r>
          </w:p>
        </w:tc>
        <w:tc>
          <w:tcPr>
            <w:tcW w:w="2528"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Пункт 4</w:t>
            </w:r>
          </w:p>
        </w:tc>
      </w:tr>
      <w:tr w:rsidR="009223F2" w:rsidRPr="009223F2" w:rsidTr="0099239D">
        <w:trPr>
          <w:trHeight w:hRule="exact" w:val="28"/>
        </w:trPr>
        <w:tc>
          <w:tcPr>
            <w:tcW w:w="581"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038"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26"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c>
          <w:tcPr>
            <w:tcW w:w="1003"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1276"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528"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r>
      <w:tr w:rsidR="009223F2" w:rsidRPr="009223F2" w:rsidTr="0099239D">
        <w:tc>
          <w:tcPr>
            <w:tcW w:w="581"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7</w:t>
            </w:r>
          </w:p>
        </w:tc>
        <w:tc>
          <w:tcPr>
            <w:tcW w:w="2038"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Газоснабжение</w:t>
            </w:r>
          </w:p>
          <w:p w:rsidR="009223F2" w:rsidRPr="009223F2" w:rsidRDefault="009223F2" w:rsidP="009223F2">
            <w:pPr>
              <w:spacing w:after="0" w:line="240" w:lineRule="auto"/>
              <w:jc w:val="both"/>
              <w:rPr>
                <w:rFonts w:ascii="Times New Roman" w:hAnsi="Times New Roman" w:cs="Times New Roman"/>
                <w:sz w:val="28"/>
                <w:szCs w:val="28"/>
              </w:rPr>
            </w:pPr>
          </w:p>
          <w:p w:rsidR="009223F2" w:rsidRPr="009223F2" w:rsidRDefault="009223F2" w:rsidP="009223F2">
            <w:pPr>
              <w:spacing w:after="0" w:line="240" w:lineRule="auto"/>
              <w:jc w:val="both"/>
              <w:rPr>
                <w:rFonts w:ascii="Times New Roman" w:hAnsi="Times New Roman" w:cs="Times New Roman"/>
                <w:sz w:val="28"/>
                <w:szCs w:val="28"/>
              </w:rPr>
            </w:pPr>
          </w:p>
          <w:p w:rsidR="009223F2" w:rsidRPr="009223F2" w:rsidRDefault="009223F2" w:rsidP="009223F2">
            <w:pPr>
              <w:spacing w:after="0" w:line="240" w:lineRule="auto"/>
              <w:jc w:val="both"/>
              <w:rPr>
                <w:rFonts w:ascii="Times New Roman" w:hAnsi="Times New Roman" w:cs="Times New Roman"/>
                <w:sz w:val="28"/>
                <w:szCs w:val="28"/>
              </w:rPr>
            </w:pPr>
          </w:p>
          <w:p w:rsidR="009223F2" w:rsidRPr="009223F2" w:rsidRDefault="009223F2" w:rsidP="009223F2">
            <w:pPr>
              <w:spacing w:after="0" w:line="240" w:lineRule="auto"/>
              <w:jc w:val="both"/>
              <w:rPr>
                <w:rFonts w:ascii="Times New Roman" w:hAnsi="Times New Roman" w:cs="Times New Roman"/>
                <w:sz w:val="28"/>
                <w:szCs w:val="28"/>
              </w:rPr>
            </w:pPr>
          </w:p>
        </w:tc>
        <w:tc>
          <w:tcPr>
            <w:tcW w:w="2326"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Газорегуляторные пункты.</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Газопроводы высокого давления.</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Газопроводы среднего давления.</w:t>
            </w:r>
          </w:p>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Газопроводы низкого давления.</w:t>
            </w:r>
          </w:p>
        </w:tc>
        <w:tc>
          <w:tcPr>
            <w:tcW w:w="1003"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Часть 3 статьи 14</w:t>
            </w:r>
          </w:p>
        </w:tc>
        <w:tc>
          <w:tcPr>
            <w:tcW w:w="1276"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Часть 1 статьи 23.1</w:t>
            </w:r>
          </w:p>
        </w:tc>
        <w:tc>
          <w:tcPr>
            <w:tcW w:w="2528"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Пункт 4</w:t>
            </w:r>
          </w:p>
        </w:tc>
      </w:tr>
      <w:tr w:rsidR="009223F2" w:rsidRPr="009223F2" w:rsidTr="0099239D">
        <w:trPr>
          <w:trHeight w:hRule="exact" w:val="28"/>
        </w:trPr>
        <w:tc>
          <w:tcPr>
            <w:tcW w:w="581"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038"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26"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c>
          <w:tcPr>
            <w:tcW w:w="1003"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1276"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528"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r>
      <w:tr w:rsidR="009223F2" w:rsidRPr="009223F2" w:rsidTr="0099239D">
        <w:tc>
          <w:tcPr>
            <w:tcW w:w="581"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lastRenderedPageBreak/>
              <w:t>8</w:t>
            </w:r>
          </w:p>
        </w:tc>
        <w:tc>
          <w:tcPr>
            <w:tcW w:w="2038"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Теплоснабжение</w:t>
            </w:r>
          </w:p>
        </w:tc>
        <w:tc>
          <w:tcPr>
            <w:tcW w:w="2326"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Cs/>
                <w:sz w:val="28"/>
                <w:szCs w:val="28"/>
              </w:rPr>
              <w:t>Котельные.</w:t>
            </w:r>
          </w:p>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Cs/>
                <w:sz w:val="28"/>
                <w:szCs w:val="28"/>
              </w:rPr>
              <w:t>Тепловые сети.</w:t>
            </w:r>
          </w:p>
        </w:tc>
        <w:tc>
          <w:tcPr>
            <w:tcW w:w="1003"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Часть 3 статьи 14</w:t>
            </w:r>
          </w:p>
        </w:tc>
        <w:tc>
          <w:tcPr>
            <w:tcW w:w="1276"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Часть 1 статьи 23.1</w:t>
            </w:r>
          </w:p>
        </w:tc>
        <w:tc>
          <w:tcPr>
            <w:tcW w:w="2528"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Пункт 4</w:t>
            </w:r>
          </w:p>
        </w:tc>
      </w:tr>
      <w:tr w:rsidR="009223F2" w:rsidRPr="009223F2" w:rsidTr="0099239D">
        <w:trPr>
          <w:trHeight w:hRule="exact" w:val="28"/>
        </w:trPr>
        <w:tc>
          <w:tcPr>
            <w:tcW w:w="581"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038"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26"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1003"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1276"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528"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r>
      <w:tr w:rsidR="009223F2" w:rsidRPr="009223F2" w:rsidTr="0099239D">
        <w:tc>
          <w:tcPr>
            <w:tcW w:w="581"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9</w:t>
            </w:r>
          </w:p>
        </w:tc>
        <w:tc>
          <w:tcPr>
            <w:tcW w:w="2038"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Водоснабжение</w:t>
            </w:r>
          </w:p>
        </w:tc>
        <w:tc>
          <w:tcPr>
            <w:tcW w:w="2326"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Водозаборы.</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Станции очистки воды.</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Насосные станции.</w:t>
            </w:r>
          </w:p>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Водопроводные сети.</w:t>
            </w:r>
          </w:p>
        </w:tc>
        <w:tc>
          <w:tcPr>
            <w:tcW w:w="1003"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Часть 3 статьи 14</w:t>
            </w:r>
          </w:p>
        </w:tc>
        <w:tc>
          <w:tcPr>
            <w:tcW w:w="1276"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Часть 1 статьи 23.1</w:t>
            </w:r>
          </w:p>
        </w:tc>
        <w:tc>
          <w:tcPr>
            <w:tcW w:w="2528"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Пункт 4</w:t>
            </w:r>
          </w:p>
        </w:tc>
      </w:tr>
      <w:tr w:rsidR="009223F2" w:rsidRPr="009223F2" w:rsidTr="0099239D">
        <w:trPr>
          <w:trHeight w:hRule="exact" w:val="28"/>
        </w:trPr>
        <w:tc>
          <w:tcPr>
            <w:tcW w:w="581"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038"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26"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c>
          <w:tcPr>
            <w:tcW w:w="1003"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1276"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528"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r>
      <w:tr w:rsidR="009223F2" w:rsidRPr="009223F2" w:rsidTr="0099239D">
        <w:tc>
          <w:tcPr>
            <w:tcW w:w="581"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10</w:t>
            </w:r>
          </w:p>
        </w:tc>
        <w:tc>
          <w:tcPr>
            <w:tcW w:w="2038"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Водоотведение</w:t>
            </w:r>
          </w:p>
        </w:tc>
        <w:tc>
          <w:tcPr>
            <w:tcW w:w="2326"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Канализационные</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очистные сооружения.</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Канализационные насосные станции.</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Канализационные сети.</w:t>
            </w:r>
          </w:p>
          <w:p w:rsidR="009223F2" w:rsidRPr="009223F2" w:rsidRDefault="009223F2" w:rsidP="009223F2">
            <w:pPr>
              <w:spacing w:after="0" w:line="240" w:lineRule="auto"/>
              <w:jc w:val="both"/>
              <w:rPr>
                <w:rFonts w:ascii="Times New Roman" w:hAnsi="Times New Roman" w:cs="Times New Roman"/>
                <w:bCs/>
                <w:sz w:val="28"/>
                <w:szCs w:val="28"/>
              </w:rPr>
            </w:pPr>
          </w:p>
        </w:tc>
        <w:tc>
          <w:tcPr>
            <w:tcW w:w="1003"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Часть 3 статьи 14</w:t>
            </w:r>
          </w:p>
        </w:tc>
        <w:tc>
          <w:tcPr>
            <w:tcW w:w="1276"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Часть 1 статьи 23.1</w:t>
            </w:r>
          </w:p>
        </w:tc>
        <w:tc>
          <w:tcPr>
            <w:tcW w:w="2528"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Пункт 4</w:t>
            </w:r>
          </w:p>
        </w:tc>
      </w:tr>
      <w:tr w:rsidR="009223F2" w:rsidRPr="009223F2" w:rsidTr="0099239D">
        <w:trPr>
          <w:trHeight w:hRule="exact" w:val="28"/>
        </w:trPr>
        <w:tc>
          <w:tcPr>
            <w:tcW w:w="581"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038"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26"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c>
          <w:tcPr>
            <w:tcW w:w="1003"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1276"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528"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r>
      <w:tr w:rsidR="009223F2" w:rsidRPr="009223F2" w:rsidTr="0099239D">
        <w:tc>
          <w:tcPr>
            <w:tcW w:w="581"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11</w:t>
            </w:r>
          </w:p>
        </w:tc>
        <w:tc>
          <w:tcPr>
            <w:tcW w:w="2038"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Обеспечение населения </w:t>
            </w:r>
            <w:proofErr w:type="spellStart"/>
            <w:r w:rsidRPr="009223F2">
              <w:rPr>
                <w:rFonts w:ascii="Times New Roman" w:hAnsi="Times New Roman" w:cs="Times New Roman"/>
                <w:sz w:val="28"/>
                <w:szCs w:val="28"/>
              </w:rPr>
              <w:t>улично</w:t>
            </w:r>
            <w:proofErr w:type="spellEnd"/>
            <w:r w:rsidRPr="009223F2">
              <w:rPr>
                <w:rFonts w:ascii="Times New Roman" w:hAnsi="Times New Roman" w:cs="Times New Roman"/>
                <w:sz w:val="28"/>
                <w:szCs w:val="28"/>
              </w:rPr>
              <w:t xml:space="preserve"> - дорожной сетью общего пользования в пределах населенного пункта</w:t>
            </w:r>
          </w:p>
        </w:tc>
        <w:tc>
          <w:tcPr>
            <w:tcW w:w="2326"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Поселковая дорога. </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Главная улица. </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Улица в жилой застройке: </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-основная;  </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-второстепенная (переулок); </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-проезд;</w:t>
            </w:r>
          </w:p>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-хозяйственный проезд, скотопрогон.</w:t>
            </w:r>
          </w:p>
        </w:tc>
        <w:tc>
          <w:tcPr>
            <w:tcW w:w="1003"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Часть 3 статьи 14</w:t>
            </w:r>
          </w:p>
        </w:tc>
        <w:tc>
          <w:tcPr>
            <w:tcW w:w="1276"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Часть 2 статьи 23.1</w:t>
            </w:r>
          </w:p>
        </w:tc>
        <w:tc>
          <w:tcPr>
            <w:tcW w:w="2528"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Пункт 5</w:t>
            </w:r>
          </w:p>
        </w:tc>
      </w:tr>
      <w:tr w:rsidR="009223F2" w:rsidRPr="009223F2" w:rsidTr="0099239D">
        <w:trPr>
          <w:trHeight w:hRule="exact" w:val="28"/>
        </w:trPr>
        <w:tc>
          <w:tcPr>
            <w:tcW w:w="581"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038"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26"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1003"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1276"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528"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r>
      <w:tr w:rsidR="009223F2" w:rsidRPr="009223F2" w:rsidTr="0099239D">
        <w:tc>
          <w:tcPr>
            <w:tcW w:w="581"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12</w:t>
            </w:r>
          </w:p>
        </w:tc>
        <w:tc>
          <w:tcPr>
            <w:tcW w:w="2038"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Создание и обеспечение функционирования парковок</w:t>
            </w:r>
          </w:p>
        </w:tc>
        <w:tc>
          <w:tcPr>
            <w:tcW w:w="2326"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 xml:space="preserve">Временные стоянки (парковки) легковых </w:t>
            </w:r>
            <w:r w:rsidRPr="009223F2">
              <w:rPr>
                <w:rFonts w:ascii="Times New Roman" w:hAnsi="Times New Roman" w:cs="Times New Roman"/>
                <w:sz w:val="28"/>
                <w:szCs w:val="28"/>
              </w:rPr>
              <w:lastRenderedPageBreak/>
              <w:t>автомобилей у объектов социальной инфраструктуры</w:t>
            </w:r>
          </w:p>
        </w:tc>
        <w:tc>
          <w:tcPr>
            <w:tcW w:w="1003"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lastRenderedPageBreak/>
              <w:t>Часть 3 статьи 14</w:t>
            </w:r>
          </w:p>
        </w:tc>
        <w:tc>
          <w:tcPr>
            <w:tcW w:w="1276"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w:t>
            </w:r>
          </w:p>
        </w:tc>
        <w:tc>
          <w:tcPr>
            <w:tcW w:w="2528"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Пункт 5</w:t>
            </w:r>
          </w:p>
        </w:tc>
      </w:tr>
      <w:tr w:rsidR="009223F2" w:rsidRPr="009223F2" w:rsidTr="0099239D">
        <w:trPr>
          <w:trHeight w:hRule="exact" w:val="28"/>
        </w:trPr>
        <w:tc>
          <w:tcPr>
            <w:tcW w:w="581"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038"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26"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1003"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1276" w:type="dxa"/>
            <w:shd w:val="clear" w:color="auto" w:fill="auto"/>
          </w:tcPr>
          <w:p w:rsidR="009223F2" w:rsidRPr="009223F2" w:rsidRDefault="009223F2" w:rsidP="009223F2">
            <w:pPr>
              <w:spacing w:after="0" w:line="240" w:lineRule="auto"/>
              <w:jc w:val="both"/>
              <w:rPr>
                <w:rFonts w:ascii="Times New Roman" w:hAnsi="Times New Roman" w:cs="Times New Roman"/>
                <w:b/>
                <w:bCs/>
                <w:sz w:val="28"/>
                <w:szCs w:val="28"/>
              </w:rPr>
            </w:pPr>
          </w:p>
        </w:tc>
        <w:tc>
          <w:tcPr>
            <w:tcW w:w="2528"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r>
      <w:tr w:rsidR="009223F2" w:rsidRPr="009223F2" w:rsidTr="0099239D">
        <w:tc>
          <w:tcPr>
            <w:tcW w:w="581"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13</w:t>
            </w:r>
          </w:p>
        </w:tc>
        <w:tc>
          <w:tcPr>
            <w:tcW w:w="2038"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Содержание мест захоронения</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 </w:t>
            </w:r>
          </w:p>
        </w:tc>
        <w:tc>
          <w:tcPr>
            <w:tcW w:w="2326"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Кладбища традиционного захоронения</w:t>
            </w:r>
          </w:p>
        </w:tc>
        <w:tc>
          <w:tcPr>
            <w:tcW w:w="1003"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Часть 3 статьи 14</w:t>
            </w:r>
          </w:p>
        </w:tc>
        <w:tc>
          <w:tcPr>
            <w:tcW w:w="1276" w:type="dxa"/>
            <w:shd w:val="clear" w:color="auto" w:fill="auto"/>
          </w:tcPr>
          <w:p w:rsidR="009223F2" w:rsidRPr="009223F2" w:rsidRDefault="009223F2" w:rsidP="009223F2">
            <w:pPr>
              <w:spacing w:after="0" w:line="240" w:lineRule="auto"/>
              <w:jc w:val="both"/>
              <w:rPr>
                <w:rFonts w:ascii="Times New Roman" w:hAnsi="Times New Roman" w:cs="Times New Roman"/>
                <w:b/>
                <w:bCs/>
                <w:sz w:val="28"/>
                <w:szCs w:val="28"/>
              </w:rPr>
            </w:pPr>
            <w:r w:rsidRPr="009223F2">
              <w:rPr>
                <w:rFonts w:ascii="Times New Roman" w:hAnsi="Times New Roman" w:cs="Times New Roman"/>
                <w:b/>
                <w:bCs/>
                <w:sz w:val="28"/>
                <w:szCs w:val="28"/>
              </w:rPr>
              <w:t>-</w:t>
            </w:r>
          </w:p>
        </w:tc>
        <w:tc>
          <w:tcPr>
            <w:tcW w:w="252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 xml:space="preserve">Пункт 20 </w:t>
            </w:r>
          </w:p>
        </w:tc>
      </w:tr>
    </w:tbl>
    <w:p w:rsidR="009223F2" w:rsidRPr="009223F2" w:rsidRDefault="009223F2" w:rsidP="009223F2">
      <w:pPr>
        <w:spacing w:after="0" w:line="240" w:lineRule="auto"/>
        <w:jc w:val="both"/>
        <w:rPr>
          <w:rFonts w:ascii="Times New Roman" w:hAnsi="Times New Roman" w:cs="Times New Roman"/>
          <w:b/>
          <w:bCs/>
          <w:sz w:val="28"/>
          <w:szCs w:val="28"/>
        </w:rPr>
      </w:pP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b/>
          <w:bCs/>
          <w:sz w:val="28"/>
          <w:szCs w:val="28"/>
        </w:rPr>
        <w:t>Таблица А.2.   - Перечень областей и видов объектов местного значения сельского поселения,</w:t>
      </w:r>
      <w:r w:rsidRPr="009223F2">
        <w:rPr>
          <w:rFonts w:ascii="Times New Roman" w:hAnsi="Times New Roman" w:cs="Times New Roman"/>
          <w:sz w:val="28"/>
          <w:szCs w:val="28"/>
        </w:rPr>
        <w:t xml:space="preserve"> расчетные показатели которых не являются обязательными для органов местного самоуправления сельского поселения при реализации генерального плана</w:t>
      </w:r>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472"/>
        <w:gridCol w:w="2147"/>
        <w:gridCol w:w="2326"/>
        <w:gridCol w:w="1003"/>
        <w:gridCol w:w="1276"/>
        <w:gridCol w:w="2528"/>
      </w:tblGrid>
      <w:tr w:rsidR="009223F2" w:rsidRPr="009223F2" w:rsidTr="0099239D">
        <w:trPr>
          <w:trHeight w:val="227"/>
          <w:tblHeader/>
        </w:trPr>
        <w:tc>
          <w:tcPr>
            <w:tcW w:w="472" w:type="dxa"/>
            <w:vMerge w:val="restart"/>
            <w:tcBorders>
              <w:top w:val="double" w:sz="4" w:space="0" w:color="auto"/>
              <w:bottom w:val="double" w:sz="4" w:space="0" w:color="auto"/>
              <w:right w:val="double" w:sz="4" w:space="0" w:color="auto"/>
            </w:tcBorders>
            <w:shd w:val="clear" w:color="auto" w:fill="auto"/>
          </w:tcPr>
          <w:p w:rsidR="009223F2" w:rsidRPr="009223F2" w:rsidRDefault="009223F2" w:rsidP="009223F2">
            <w:pPr>
              <w:spacing w:after="0" w:line="240" w:lineRule="auto"/>
              <w:jc w:val="both"/>
              <w:rPr>
                <w:rFonts w:ascii="Times New Roman" w:hAnsi="Times New Roman" w:cs="Times New Roman"/>
                <w:b/>
                <w:bCs/>
                <w:sz w:val="28"/>
                <w:szCs w:val="28"/>
              </w:rPr>
            </w:pPr>
            <w:r w:rsidRPr="009223F2">
              <w:rPr>
                <w:rFonts w:ascii="Times New Roman" w:hAnsi="Times New Roman" w:cs="Times New Roman"/>
                <w:b/>
                <w:bCs/>
                <w:sz w:val="28"/>
                <w:szCs w:val="28"/>
              </w:rPr>
              <w:t xml:space="preserve">№ </w:t>
            </w:r>
            <w:proofErr w:type="spellStart"/>
            <w:r w:rsidRPr="009223F2">
              <w:rPr>
                <w:rFonts w:ascii="Times New Roman" w:hAnsi="Times New Roman" w:cs="Times New Roman"/>
                <w:b/>
                <w:bCs/>
                <w:sz w:val="28"/>
                <w:szCs w:val="28"/>
              </w:rPr>
              <w:t>п.п</w:t>
            </w:r>
            <w:proofErr w:type="spellEnd"/>
            <w:r w:rsidRPr="009223F2">
              <w:rPr>
                <w:rFonts w:ascii="Times New Roman" w:hAnsi="Times New Roman" w:cs="Times New Roman"/>
                <w:b/>
                <w:bCs/>
                <w:sz w:val="28"/>
                <w:szCs w:val="28"/>
              </w:rPr>
              <w:t>.</w:t>
            </w:r>
          </w:p>
        </w:tc>
        <w:tc>
          <w:tcPr>
            <w:tcW w:w="2147" w:type="dxa"/>
            <w:vMerge w:val="restart"/>
            <w:tcBorders>
              <w:top w:val="double" w:sz="4" w:space="0" w:color="auto"/>
              <w:left w:val="double" w:sz="4" w:space="0" w:color="auto"/>
              <w:bottom w:val="double" w:sz="4" w:space="0" w:color="auto"/>
              <w:right w:val="double" w:sz="4" w:space="0" w:color="auto"/>
            </w:tcBorders>
            <w:shd w:val="clear" w:color="auto" w:fill="auto"/>
          </w:tcPr>
          <w:p w:rsidR="009223F2" w:rsidRPr="009223F2" w:rsidRDefault="009223F2" w:rsidP="009223F2">
            <w:pPr>
              <w:spacing w:after="0" w:line="240" w:lineRule="auto"/>
              <w:jc w:val="both"/>
              <w:rPr>
                <w:rFonts w:ascii="Times New Roman" w:hAnsi="Times New Roman" w:cs="Times New Roman"/>
                <w:b/>
                <w:bCs/>
                <w:sz w:val="28"/>
                <w:szCs w:val="28"/>
              </w:rPr>
            </w:pPr>
            <w:r w:rsidRPr="009223F2">
              <w:rPr>
                <w:rFonts w:ascii="Times New Roman" w:hAnsi="Times New Roman" w:cs="Times New Roman"/>
                <w:b/>
                <w:bCs/>
                <w:sz w:val="28"/>
                <w:szCs w:val="28"/>
              </w:rPr>
              <w:t>Области нормирования</w:t>
            </w:r>
          </w:p>
        </w:tc>
        <w:tc>
          <w:tcPr>
            <w:tcW w:w="2326" w:type="dxa"/>
            <w:vMerge w:val="restart"/>
            <w:tcBorders>
              <w:top w:val="double" w:sz="4" w:space="0" w:color="auto"/>
              <w:left w:val="double" w:sz="4" w:space="0" w:color="auto"/>
              <w:bottom w:val="double" w:sz="4" w:space="0" w:color="auto"/>
              <w:right w:val="double" w:sz="4" w:space="0" w:color="auto"/>
            </w:tcBorders>
            <w:shd w:val="clear" w:color="auto" w:fill="auto"/>
          </w:tcPr>
          <w:p w:rsidR="009223F2" w:rsidRPr="009223F2" w:rsidRDefault="009223F2" w:rsidP="009223F2">
            <w:pPr>
              <w:spacing w:after="0" w:line="240" w:lineRule="auto"/>
              <w:jc w:val="both"/>
              <w:rPr>
                <w:rFonts w:ascii="Times New Roman" w:hAnsi="Times New Roman" w:cs="Times New Roman"/>
                <w:b/>
                <w:bCs/>
                <w:sz w:val="28"/>
                <w:szCs w:val="28"/>
              </w:rPr>
            </w:pPr>
            <w:r w:rsidRPr="009223F2">
              <w:rPr>
                <w:rFonts w:ascii="Times New Roman" w:hAnsi="Times New Roman" w:cs="Times New Roman"/>
                <w:b/>
                <w:bCs/>
                <w:sz w:val="28"/>
                <w:szCs w:val="28"/>
              </w:rPr>
              <w:t>Объекты нормирования</w:t>
            </w:r>
          </w:p>
          <w:p w:rsidR="009223F2" w:rsidRPr="009223F2" w:rsidRDefault="009223F2" w:rsidP="009223F2">
            <w:pPr>
              <w:spacing w:after="0" w:line="240" w:lineRule="auto"/>
              <w:jc w:val="both"/>
              <w:rPr>
                <w:rFonts w:ascii="Times New Roman" w:hAnsi="Times New Roman" w:cs="Times New Roman"/>
                <w:b/>
                <w:bCs/>
                <w:sz w:val="28"/>
                <w:szCs w:val="28"/>
              </w:rPr>
            </w:pPr>
            <w:r w:rsidRPr="009223F2">
              <w:rPr>
                <w:rFonts w:ascii="Times New Roman" w:hAnsi="Times New Roman" w:cs="Times New Roman"/>
                <w:b/>
                <w:bCs/>
                <w:sz w:val="28"/>
                <w:szCs w:val="28"/>
              </w:rPr>
              <w:t>(объекты местного значения)</w:t>
            </w:r>
          </w:p>
        </w:tc>
        <w:tc>
          <w:tcPr>
            <w:tcW w:w="4807" w:type="dxa"/>
            <w:gridSpan w:val="3"/>
            <w:tcBorders>
              <w:top w:val="double" w:sz="4" w:space="0" w:color="auto"/>
              <w:left w:val="double" w:sz="4" w:space="0" w:color="auto"/>
              <w:bottom w:val="double" w:sz="4" w:space="0" w:color="auto"/>
            </w:tcBorders>
            <w:shd w:val="clear" w:color="auto" w:fill="auto"/>
          </w:tcPr>
          <w:p w:rsidR="009223F2" w:rsidRPr="009223F2" w:rsidRDefault="009223F2" w:rsidP="009223F2">
            <w:pPr>
              <w:spacing w:after="0" w:line="240" w:lineRule="auto"/>
              <w:jc w:val="both"/>
              <w:rPr>
                <w:rFonts w:ascii="Times New Roman" w:hAnsi="Times New Roman" w:cs="Times New Roman"/>
                <w:b/>
                <w:bCs/>
                <w:sz w:val="28"/>
                <w:szCs w:val="28"/>
              </w:rPr>
            </w:pPr>
            <w:r w:rsidRPr="009223F2">
              <w:rPr>
                <w:rFonts w:ascii="Times New Roman" w:hAnsi="Times New Roman" w:cs="Times New Roman"/>
                <w:b/>
                <w:bCs/>
                <w:sz w:val="28"/>
                <w:szCs w:val="28"/>
              </w:rPr>
              <w:t>Основание</w:t>
            </w:r>
          </w:p>
        </w:tc>
      </w:tr>
      <w:tr w:rsidR="009223F2" w:rsidRPr="009223F2" w:rsidTr="0099239D">
        <w:tc>
          <w:tcPr>
            <w:tcW w:w="472" w:type="dxa"/>
            <w:vMerge/>
            <w:tcBorders>
              <w:top w:val="double" w:sz="4" w:space="0" w:color="auto"/>
              <w:bottom w:val="double" w:sz="4" w:space="0" w:color="auto"/>
              <w:right w:val="double" w:sz="4" w:space="0" w:color="auto"/>
            </w:tcBorders>
            <w:shd w:val="clear" w:color="auto" w:fill="auto"/>
          </w:tcPr>
          <w:p w:rsidR="009223F2" w:rsidRPr="009223F2" w:rsidRDefault="009223F2" w:rsidP="009223F2">
            <w:pPr>
              <w:spacing w:after="0" w:line="240" w:lineRule="auto"/>
              <w:jc w:val="both"/>
              <w:rPr>
                <w:rFonts w:ascii="Times New Roman" w:hAnsi="Times New Roman" w:cs="Times New Roman"/>
                <w:b/>
                <w:bCs/>
                <w:sz w:val="28"/>
                <w:szCs w:val="28"/>
              </w:rPr>
            </w:pPr>
          </w:p>
        </w:tc>
        <w:tc>
          <w:tcPr>
            <w:tcW w:w="2147" w:type="dxa"/>
            <w:vMerge/>
            <w:tcBorders>
              <w:top w:val="double" w:sz="4" w:space="0" w:color="auto"/>
              <w:left w:val="double" w:sz="4" w:space="0" w:color="auto"/>
              <w:bottom w:val="double" w:sz="4" w:space="0" w:color="auto"/>
              <w:right w:val="double" w:sz="4" w:space="0" w:color="auto"/>
            </w:tcBorders>
            <w:shd w:val="clear" w:color="auto" w:fill="auto"/>
          </w:tcPr>
          <w:p w:rsidR="009223F2" w:rsidRPr="009223F2" w:rsidRDefault="009223F2" w:rsidP="009223F2">
            <w:pPr>
              <w:spacing w:after="0" w:line="240" w:lineRule="auto"/>
              <w:jc w:val="both"/>
              <w:rPr>
                <w:rFonts w:ascii="Times New Roman" w:hAnsi="Times New Roman" w:cs="Times New Roman"/>
                <w:b/>
                <w:bCs/>
                <w:sz w:val="28"/>
                <w:szCs w:val="28"/>
              </w:rPr>
            </w:pPr>
          </w:p>
        </w:tc>
        <w:tc>
          <w:tcPr>
            <w:tcW w:w="2326" w:type="dxa"/>
            <w:vMerge/>
            <w:tcBorders>
              <w:top w:val="double" w:sz="4" w:space="0" w:color="auto"/>
              <w:left w:val="double" w:sz="4" w:space="0" w:color="auto"/>
              <w:bottom w:val="double" w:sz="4" w:space="0" w:color="auto"/>
              <w:right w:val="double" w:sz="4" w:space="0" w:color="auto"/>
            </w:tcBorders>
            <w:shd w:val="clear" w:color="auto" w:fill="auto"/>
          </w:tcPr>
          <w:p w:rsidR="009223F2" w:rsidRPr="009223F2" w:rsidRDefault="009223F2" w:rsidP="009223F2">
            <w:pPr>
              <w:spacing w:after="0" w:line="240" w:lineRule="auto"/>
              <w:jc w:val="both"/>
              <w:rPr>
                <w:rFonts w:ascii="Times New Roman" w:hAnsi="Times New Roman" w:cs="Times New Roman"/>
                <w:b/>
                <w:bCs/>
                <w:sz w:val="28"/>
                <w:szCs w:val="28"/>
              </w:rPr>
            </w:pPr>
          </w:p>
        </w:tc>
        <w:tc>
          <w:tcPr>
            <w:tcW w:w="1003" w:type="dxa"/>
            <w:tcBorders>
              <w:top w:val="double" w:sz="4" w:space="0" w:color="auto"/>
              <w:left w:val="double" w:sz="4" w:space="0" w:color="auto"/>
              <w:bottom w:val="double" w:sz="4" w:space="0" w:color="auto"/>
              <w:right w:val="double" w:sz="4" w:space="0" w:color="auto"/>
            </w:tcBorders>
            <w:shd w:val="clear" w:color="auto" w:fill="auto"/>
          </w:tcPr>
          <w:p w:rsidR="009223F2" w:rsidRPr="009223F2" w:rsidRDefault="009223F2" w:rsidP="009223F2">
            <w:pPr>
              <w:spacing w:after="0" w:line="240" w:lineRule="auto"/>
              <w:jc w:val="both"/>
              <w:rPr>
                <w:rFonts w:ascii="Times New Roman" w:hAnsi="Times New Roman" w:cs="Times New Roman"/>
                <w:b/>
                <w:bCs/>
                <w:sz w:val="28"/>
                <w:szCs w:val="28"/>
              </w:rPr>
            </w:pPr>
            <w:r w:rsidRPr="009223F2">
              <w:rPr>
                <w:rFonts w:ascii="Times New Roman" w:hAnsi="Times New Roman" w:cs="Times New Roman"/>
                <w:b/>
                <w:bCs/>
                <w:sz w:val="28"/>
                <w:szCs w:val="28"/>
              </w:rPr>
              <w:t>Закон №131-ФЗ</w:t>
            </w:r>
          </w:p>
        </w:tc>
        <w:tc>
          <w:tcPr>
            <w:tcW w:w="1276" w:type="dxa"/>
            <w:tcBorders>
              <w:top w:val="double" w:sz="4" w:space="0" w:color="auto"/>
              <w:left w:val="double" w:sz="4" w:space="0" w:color="auto"/>
              <w:bottom w:val="double" w:sz="4" w:space="0" w:color="auto"/>
              <w:right w:val="double" w:sz="4" w:space="0" w:color="auto"/>
            </w:tcBorders>
            <w:shd w:val="clear" w:color="auto" w:fill="auto"/>
          </w:tcPr>
          <w:p w:rsidR="009223F2" w:rsidRPr="009223F2" w:rsidRDefault="009223F2" w:rsidP="009223F2">
            <w:pPr>
              <w:spacing w:after="0" w:line="240" w:lineRule="auto"/>
              <w:jc w:val="both"/>
              <w:rPr>
                <w:rFonts w:ascii="Times New Roman" w:hAnsi="Times New Roman" w:cs="Times New Roman"/>
                <w:b/>
                <w:bCs/>
                <w:sz w:val="28"/>
                <w:szCs w:val="28"/>
              </w:rPr>
            </w:pPr>
            <w:r w:rsidRPr="009223F2">
              <w:rPr>
                <w:rFonts w:ascii="Times New Roman" w:hAnsi="Times New Roman" w:cs="Times New Roman"/>
                <w:b/>
                <w:bCs/>
                <w:sz w:val="28"/>
                <w:szCs w:val="28"/>
              </w:rPr>
              <w:t>Закон от 21.07.2008г. N 1540-КЗ</w:t>
            </w:r>
          </w:p>
        </w:tc>
        <w:tc>
          <w:tcPr>
            <w:tcW w:w="2528" w:type="dxa"/>
            <w:tcBorders>
              <w:top w:val="double" w:sz="4" w:space="0" w:color="auto"/>
              <w:left w:val="double" w:sz="4" w:space="0" w:color="auto"/>
              <w:bottom w:val="double" w:sz="4" w:space="0" w:color="auto"/>
            </w:tcBorders>
            <w:shd w:val="clear" w:color="auto" w:fill="auto"/>
          </w:tcPr>
          <w:p w:rsidR="009223F2" w:rsidRPr="009223F2" w:rsidRDefault="009223F2" w:rsidP="009223F2">
            <w:pPr>
              <w:spacing w:after="0" w:line="240" w:lineRule="auto"/>
              <w:jc w:val="both"/>
              <w:rPr>
                <w:rFonts w:ascii="Times New Roman" w:hAnsi="Times New Roman" w:cs="Times New Roman"/>
                <w:b/>
                <w:bCs/>
                <w:sz w:val="28"/>
                <w:szCs w:val="28"/>
              </w:rPr>
            </w:pPr>
            <w:r w:rsidRPr="009223F2">
              <w:rPr>
                <w:rFonts w:ascii="Times New Roman" w:hAnsi="Times New Roman" w:cs="Times New Roman"/>
                <w:b/>
                <w:bCs/>
                <w:sz w:val="28"/>
                <w:szCs w:val="28"/>
              </w:rPr>
              <w:t xml:space="preserve">Часть1 статьи 8 Устава муниципального образования </w:t>
            </w:r>
            <w:proofErr w:type="spellStart"/>
            <w:r w:rsidRPr="009223F2">
              <w:rPr>
                <w:rFonts w:ascii="Times New Roman" w:hAnsi="Times New Roman" w:cs="Times New Roman"/>
                <w:b/>
                <w:bCs/>
                <w:sz w:val="28"/>
                <w:szCs w:val="28"/>
              </w:rPr>
              <w:t>Тимашевский</w:t>
            </w:r>
            <w:proofErr w:type="spellEnd"/>
            <w:r w:rsidRPr="009223F2">
              <w:rPr>
                <w:rFonts w:ascii="Times New Roman" w:hAnsi="Times New Roman" w:cs="Times New Roman"/>
                <w:b/>
                <w:bCs/>
                <w:sz w:val="28"/>
                <w:szCs w:val="28"/>
              </w:rPr>
              <w:t xml:space="preserve"> район</w:t>
            </w:r>
          </w:p>
        </w:tc>
      </w:tr>
      <w:tr w:rsidR="009223F2" w:rsidRPr="009223F2" w:rsidTr="0099239D">
        <w:trPr>
          <w:trHeight w:hRule="exact" w:val="28"/>
        </w:trPr>
        <w:tc>
          <w:tcPr>
            <w:tcW w:w="472"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147"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26"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1003"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1276"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528"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r>
      <w:tr w:rsidR="009223F2" w:rsidRPr="009223F2" w:rsidTr="0099239D">
        <w:tc>
          <w:tcPr>
            <w:tcW w:w="472"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1</w:t>
            </w:r>
          </w:p>
        </w:tc>
        <w:tc>
          <w:tcPr>
            <w:tcW w:w="2147"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Обеспеченность населения объектами почтовой связи</w:t>
            </w:r>
          </w:p>
        </w:tc>
        <w:tc>
          <w:tcPr>
            <w:tcW w:w="2326"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roofErr w:type="spellStart"/>
            <w:r w:rsidRPr="009223F2">
              <w:rPr>
                <w:rFonts w:ascii="Times New Roman" w:hAnsi="Times New Roman" w:cs="Times New Roman"/>
                <w:sz w:val="28"/>
                <w:szCs w:val="28"/>
              </w:rPr>
              <w:t>Отдедение</w:t>
            </w:r>
            <w:proofErr w:type="spellEnd"/>
            <w:r w:rsidRPr="009223F2">
              <w:rPr>
                <w:rFonts w:ascii="Times New Roman" w:hAnsi="Times New Roman" w:cs="Times New Roman"/>
                <w:sz w:val="28"/>
                <w:szCs w:val="28"/>
              </w:rPr>
              <w:t xml:space="preserve"> почтовой связи </w:t>
            </w:r>
          </w:p>
        </w:tc>
        <w:tc>
          <w:tcPr>
            <w:tcW w:w="1003"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Часть 3 статьи 14</w:t>
            </w:r>
          </w:p>
        </w:tc>
        <w:tc>
          <w:tcPr>
            <w:tcW w:w="1276"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Пункт а части 16 статьи 23.1</w:t>
            </w:r>
          </w:p>
        </w:tc>
        <w:tc>
          <w:tcPr>
            <w:tcW w:w="2528"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Пункт 9</w:t>
            </w:r>
          </w:p>
        </w:tc>
      </w:tr>
      <w:tr w:rsidR="009223F2" w:rsidRPr="009223F2" w:rsidTr="0099239D">
        <w:trPr>
          <w:trHeight w:hRule="exact" w:val="28"/>
        </w:trPr>
        <w:tc>
          <w:tcPr>
            <w:tcW w:w="472"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147"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26"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1003"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Часть 3 статьи 14</w:t>
            </w:r>
          </w:p>
        </w:tc>
        <w:tc>
          <w:tcPr>
            <w:tcW w:w="1276"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Часть 2 статьи 23.1</w:t>
            </w:r>
          </w:p>
        </w:tc>
        <w:tc>
          <w:tcPr>
            <w:tcW w:w="2528"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r>
      <w:tr w:rsidR="009223F2" w:rsidRPr="009223F2" w:rsidTr="0099239D">
        <w:tc>
          <w:tcPr>
            <w:tcW w:w="472"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2</w:t>
            </w:r>
          </w:p>
        </w:tc>
        <w:tc>
          <w:tcPr>
            <w:tcW w:w="2147"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Обеспеченность населения объектами общественного питания</w:t>
            </w:r>
          </w:p>
        </w:tc>
        <w:tc>
          <w:tcPr>
            <w:tcW w:w="2326"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Объекты общественного питания</w:t>
            </w:r>
          </w:p>
        </w:tc>
        <w:tc>
          <w:tcPr>
            <w:tcW w:w="1003"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Часть 3 статьи 14</w:t>
            </w:r>
          </w:p>
        </w:tc>
        <w:tc>
          <w:tcPr>
            <w:tcW w:w="1276"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Пункт в части 16 статьи 23.1</w:t>
            </w:r>
          </w:p>
        </w:tc>
        <w:tc>
          <w:tcPr>
            <w:tcW w:w="2528"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Пункт 9 </w:t>
            </w:r>
          </w:p>
        </w:tc>
      </w:tr>
      <w:tr w:rsidR="009223F2" w:rsidRPr="009223F2" w:rsidTr="0099239D">
        <w:trPr>
          <w:trHeight w:hRule="exact" w:val="28"/>
        </w:trPr>
        <w:tc>
          <w:tcPr>
            <w:tcW w:w="472"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147"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Обеспеченность населения объектами почтовой связи</w:t>
            </w:r>
          </w:p>
        </w:tc>
        <w:tc>
          <w:tcPr>
            <w:tcW w:w="2326"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1003"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Часть 3 статьи 14</w:t>
            </w:r>
          </w:p>
        </w:tc>
        <w:tc>
          <w:tcPr>
            <w:tcW w:w="1276"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Пункт а части 16 статьи 23.1</w:t>
            </w:r>
          </w:p>
        </w:tc>
        <w:tc>
          <w:tcPr>
            <w:tcW w:w="2528"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Пункт 9 - «создание условий для обеспечения жителей поселения услугами связи, общественного питания, торговли и бытового обслуживания»</w:t>
            </w:r>
          </w:p>
        </w:tc>
      </w:tr>
      <w:tr w:rsidR="009223F2" w:rsidRPr="009223F2" w:rsidTr="0099239D">
        <w:tc>
          <w:tcPr>
            <w:tcW w:w="472"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3</w:t>
            </w:r>
          </w:p>
        </w:tc>
        <w:tc>
          <w:tcPr>
            <w:tcW w:w="2147"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Обеспеченность населения объектами торговли</w:t>
            </w:r>
          </w:p>
        </w:tc>
        <w:tc>
          <w:tcPr>
            <w:tcW w:w="2326"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Торговые центры сельского поселения. </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Магазины продовольственных товаров. </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lastRenderedPageBreak/>
              <w:t xml:space="preserve">Магазины непродовольственных товаров. </w:t>
            </w:r>
          </w:p>
        </w:tc>
        <w:tc>
          <w:tcPr>
            <w:tcW w:w="1003"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lastRenderedPageBreak/>
              <w:t>Часть 3 статьи 14</w:t>
            </w:r>
          </w:p>
        </w:tc>
        <w:tc>
          <w:tcPr>
            <w:tcW w:w="1276"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Пункт б, г части 16 статьи 23.1</w:t>
            </w:r>
          </w:p>
        </w:tc>
        <w:tc>
          <w:tcPr>
            <w:tcW w:w="2528"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Пункт 9</w:t>
            </w:r>
          </w:p>
        </w:tc>
      </w:tr>
      <w:tr w:rsidR="009223F2" w:rsidRPr="009223F2" w:rsidTr="0099239D">
        <w:trPr>
          <w:trHeight w:hRule="exact" w:val="28"/>
        </w:trPr>
        <w:tc>
          <w:tcPr>
            <w:tcW w:w="472"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147"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Обеспеченность населения объектами почтовой связи</w:t>
            </w:r>
          </w:p>
        </w:tc>
        <w:tc>
          <w:tcPr>
            <w:tcW w:w="2326"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1003"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Часть 3 статьи 14</w:t>
            </w:r>
          </w:p>
        </w:tc>
        <w:tc>
          <w:tcPr>
            <w:tcW w:w="1276"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Пункт а части 16 статьи 23.1</w:t>
            </w:r>
          </w:p>
        </w:tc>
        <w:tc>
          <w:tcPr>
            <w:tcW w:w="2528"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Пункт 9 - «создание условий для обеспечения жителей поселения услугами связи, общественного питания, торговли и бытового обслуживания»</w:t>
            </w:r>
          </w:p>
        </w:tc>
      </w:tr>
      <w:tr w:rsidR="009223F2" w:rsidRPr="009223F2" w:rsidTr="0099239D">
        <w:tc>
          <w:tcPr>
            <w:tcW w:w="472"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4</w:t>
            </w:r>
          </w:p>
        </w:tc>
        <w:tc>
          <w:tcPr>
            <w:tcW w:w="2147"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Обеспеченность населения объектами бытового обслуживания</w:t>
            </w:r>
          </w:p>
        </w:tc>
        <w:tc>
          <w:tcPr>
            <w:tcW w:w="2326"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bCs/>
                <w:sz w:val="28"/>
                <w:szCs w:val="28"/>
              </w:rPr>
              <w:t xml:space="preserve">Предприятия бытового обслуживания населения </w:t>
            </w:r>
          </w:p>
        </w:tc>
        <w:tc>
          <w:tcPr>
            <w:tcW w:w="1003"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Часть 3 статьи 14</w:t>
            </w:r>
          </w:p>
        </w:tc>
        <w:tc>
          <w:tcPr>
            <w:tcW w:w="1276"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Пункт д части 16 статьи 23.1</w:t>
            </w:r>
          </w:p>
        </w:tc>
        <w:tc>
          <w:tcPr>
            <w:tcW w:w="2528"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Пункт 9 </w:t>
            </w:r>
          </w:p>
        </w:tc>
      </w:tr>
    </w:tbl>
    <w:p w:rsidR="009223F2" w:rsidRPr="009223F2" w:rsidRDefault="009223F2" w:rsidP="009223F2">
      <w:pPr>
        <w:spacing w:after="0" w:line="240" w:lineRule="auto"/>
        <w:jc w:val="both"/>
        <w:rPr>
          <w:rFonts w:ascii="Times New Roman" w:hAnsi="Times New Roman" w:cs="Times New Roman"/>
          <w:b/>
          <w:bCs/>
          <w:sz w:val="28"/>
          <w:szCs w:val="28"/>
        </w:rPr>
      </w:pPr>
    </w:p>
    <w:bookmarkEnd w:id="137"/>
    <w:p w:rsidR="009223F2" w:rsidRPr="009223F2" w:rsidRDefault="009223F2" w:rsidP="009223F2">
      <w:pPr>
        <w:spacing w:after="0" w:line="240" w:lineRule="auto"/>
        <w:jc w:val="both"/>
        <w:rPr>
          <w:rFonts w:ascii="Times New Roman" w:hAnsi="Times New Roman" w:cs="Times New Roman"/>
          <w:b/>
          <w:bCs/>
          <w:i/>
          <w:iCs/>
          <w:sz w:val="28"/>
          <w:szCs w:val="28"/>
        </w:rPr>
      </w:pPr>
    </w:p>
    <w:p w:rsidR="009223F2" w:rsidRPr="009223F2" w:rsidRDefault="009223F2" w:rsidP="009223F2">
      <w:pPr>
        <w:spacing w:after="0" w:line="240" w:lineRule="auto"/>
        <w:jc w:val="both"/>
        <w:rPr>
          <w:rFonts w:ascii="Times New Roman" w:hAnsi="Times New Roman" w:cs="Times New Roman"/>
          <w:b/>
          <w:bCs/>
          <w:i/>
          <w:iCs/>
          <w:sz w:val="28"/>
          <w:szCs w:val="28"/>
        </w:rPr>
      </w:pPr>
      <w:bookmarkStart w:id="138" w:name="_Toc128998730"/>
      <w:r w:rsidRPr="009223F2">
        <w:rPr>
          <w:rFonts w:ascii="Times New Roman" w:hAnsi="Times New Roman" w:cs="Times New Roman"/>
          <w:b/>
          <w:bCs/>
          <w:i/>
          <w:iCs/>
          <w:sz w:val="28"/>
          <w:szCs w:val="28"/>
        </w:rPr>
        <w:t>Приложение «Б»</w:t>
      </w:r>
      <w:bookmarkEnd w:id="138"/>
    </w:p>
    <w:p w:rsidR="009223F2" w:rsidRPr="009223F2" w:rsidRDefault="009223F2" w:rsidP="009223F2">
      <w:pPr>
        <w:spacing w:after="0" w:line="240" w:lineRule="auto"/>
        <w:jc w:val="both"/>
        <w:rPr>
          <w:rFonts w:ascii="Times New Roman" w:hAnsi="Times New Roman" w:cs="Times New Roman"/>
          <w:b/>
          <w:i/>
          <w:sz w:val="28"/>
          <w:szCs w:val="28"/>
        </w:rPr>
      </w:pPr>
    </w:p>
    <w:p w:rsidR="009223F2" w:rsidRPr="009223F2" w:rsidRDefault="009223F2" w:rsidP="009223F2">
      <w:pPr>
        <w:spacing w:after="0" w:line="240" w:lineRule="auto"/>
        <w:jc w:val="both"/>
        <w:rPr>
          <w:rFonts w:ascii="Times New Roman" w:hAnsi="Times New Roman" w:cs="Times New Roman"/>
          <w:b/>
          <w:bCs/>
          <w:sz w:val="28"/>
          <w:szCs w:val="28"/>
        </w:rPr>
      </w:pPr>
      <w:bookmarkStart w:id="139" w:name="_Toc128998731"/>
      <w:r w:rsidRPr="009223F2">
        <w:rPr>
          <w:rFonts w:ascii="Times New Roman" w:hAnsi="Times New Roman" w:cs="Times New Roman"/>
          <w:b/>
          <w:bCs/>
          <w:sz w:val="28"/>
          <w:szCs w:val="28"/>
        </w:rPr>
        <w:t>Расчетные показатели минимально допустимого уровня обеспеченности населения сельского поселения объектами местного значения сельского поселения, не являющиеся обязательными для органов местного самоуправления сельского поселения при реализации генерального плана сельского поселения, и расчетные показатели максимально допустимого уровня территориальной доступности таких объектов для населения</w:t>
      </w:r>
      <w:bookmarkEnd w:id="139"/>
    </w:p>
    <w:p w:rsidR="009223F2" w:rsidRPr="009223F2" w:rsidRDefault="009223F2" w:rsidP="009223F2">
      <w:pPr>
        <w:spacing w:after="0" w:line="240" w:lineRule="auto"/>
        <w:jc w:val="both"/>
        <w:rPr>
          <w:rFonts w:ascii="Times New Roman" w:hAnsi="Times New Roman" w:cs="Times New Roman"/>
          <w:b/>
          <w:bCs/>
          <w:i/>
          <w:iCs/>
          <w:sz w:val="28"/>
          <w:szCs w:val="28"/>
        </w:rPr>
      </w:pPr>
    </w:p>
    <w:p w:rsidR="009223F2" w:rsidRPr="009223F2" w:rsidRDefault="009223F2" w:rsidP="009223F2">
      <w:pPr>
        <w:spacing w:after="0" w:line="240" w:lineRule="auto"/>
        <w:jc w:val="both"/>
        <w:rPr>
          <w:rFonts w:ascii="Times New Roman" w:hAnsi="Times New Roman" w:cs="Times New Roman"/>
          <w:b/>
          <w:bCs/>
          <w:sz w:val="28"/>
          <w:szCs w:val="28"/>
        </w:rPr>
      </w:pPr>
      <w:bookmarkStart w:id="140" w:name="_Toc128998732"/>
      <w:r w:rsidRPr="009223F2">
        <w:rPr>
          <w:rFonts w:ascii="Times New Roman" w:hAnsi="Times New Roman" w:cs="Times New Roman"/>
          <w:b/>
          <w:bCs/>
          <w:sz w:val="28"/>
          <w:szCs w:val="28"/>
        </w:rPr>
        <w:t>Таблица Б.1 - Расчетные показатели, устанавливаемые для объектов местного значения в области обеспеченность населения объектами почтовой связи</w:t>
      </w:r>
      <w:bookmarkEnd w:id="140"/>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9223F2" w:rsidRPr="009223F2" w:rsidTr="0099239D">
        <w:trPr>
          <w:trHeight w:val="680"/>
          <w:tblHeader/>
        </w:trPr>
        <w:tc>
          <w:tcPr>
            <w:tcW w:w="495" w:type="dxa"/>
            <w:shd w:val="clear" w:color="auto" w:fill="auto"/>
          </w:tcPr>
          <w:p w:rsidR="009223F2" w:rsidRPr="009223F2" w:rsidRDefault="009223F2" w:rsidP="009223F2">
            <w:pPr>
              <w:spacing w:after="0" w:line="240" w:lineRule="auto"/>
              <w:jc w:val="both"/>
              <w:rPr>
                <w:rFonts w:ascii="Times New Roman" w:hAnsi="Times New Roman" w:cs="Times New Roman"/>
                <w:b/>
                <w:sz w:val="28"/>
                <w:szCs w:val="28"/>
              </w:rPr>
            </w:pPr>
            <w:r w:rsidRPr="009223F2">
              <w:rPr>
                <w:rFonts w:ascii="Times New Roman" w:hAnsi="Times New Roman" w:cs="Times New Roman"/>
                <w:b/>
                <w:bCs/>
                <w:sz w:val="28"/>
                <w:szCs w:val="28"/>
              </w:rPr>
              <w:t xml:space="preserve">№ </w:t>
            </w:r>
            <w:proofErr w:type="spellStart"/>
            <w:r w:rsidRPr="009223F2">
              <w:rPr>
                <w:rFonts w:ascii="Times New Roman" w:hAnsi="Times New Roman" w:cs="Times New Roman"/>
                <w:b/>
                <w:bCs/>
                <w:sz w:val="28"/>
                <w:szCs w:val="28"/>
              </w:rPr>
              <w:t>п.п</w:t>
            </w:r>
            <w:proofErr w:type="spellEnd"/>
          </w:p>
        </w:tc>
        <w:tc>
          <w:tcPr>
            <w:tcW w:w="2336"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b/>
                <w:sz w:val="28"/>
                <w:szCs w:val="28"/>
              </w:rPr>
              <w:t>Наименование вида объекта местного значения</w:t>
            </w: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b/>
                <w:sz w:val="28"/>
                <w:szCs w:val="28"/>
              </w:rPr>
            </w:pPr>
            <w:r w:rsidRPr="009223F2">
              <w:rPr>
                <w:rFonts w:ascii="Times New Roman" w:hAnsi="Times New Roman" w:cs="Times New Roman"/>
                <w:b/>
                <w:sz w:val="28"/>
                <w:szCs w:val="28"/>
              </w:rPr>
              <w:t xml:space="preserve">Наименование расчетного </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b/>
                <w:sz w:val="28"/>
                <w:szCs w:val="28"/>
              </w:rPr>
              <w:t xml:space="preserve">показателя </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
                <w:sz w:val="28"/>
                <w:szCs w:val="28"/>
              </w:rPr>
            </w:pPr>
            <w:r w:rsidRPr="009223F2">
              <w:rPr>
                <w:rFonts w:ascii="Times New Roman" w:hAnsi="Times New Roman" w:cs="Times New Roman"/>
                <w:b/>
                <w:sz w:val="28"/>
                <w:szCs w:val="28"/>
              </w:rPr>
              <w:t>Расчетная</w:t>
            </w:r>
          </w:p>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
                <w:sz w:val="28"/>
                <w:szCs w:val="28"/>
              </w:rPr>
              <w:t>единица</w:t>
            </w: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
                <w:sz w:val="28"/>
                <w:szCs w:val="28"/>
              </w:rPr>
            </w:pPr>
            <w:r w:rsidRPr="009223F2">
              <w:rPr>
                <w:rFonts w:ascii="Times New Roman" w:hAnsi="Times New Roman" w:cs="Times New Roman"/>
                <w:b/>
                <w:sz w:val="28"/>
                <w:szCs w:val="28"/>
              </w:rPr>
              <w:t>Значение расчетного показателя</w:t>
            </w:r>
          </w:p>
          <w:p w:rsidR="009223F2" w:rsidRPr="009223F2" w:rsidRDefault="009223F2" w:rsidP="009223F2">
            <w:pPr>
              <w:spacing w:after="0" w:line="240" w:lineRule="auto"/>
              <w:jc w:val="both"/>
              <w:rPr>
                <w:rFonts w:ascii="Times New Roman" w:hAnsi="Times New Roman" w:cs="Times New Roman"/>
                <w:bCs/>
                <w:sz w:val="28"/>
                <w:szCs w:val="28"/>
              </w:rPr>
            </w:pPr>
          </w:p>
        </w:tc>
      </w:tr>
      <w:tr w:rsidR="009223F2" w:rsidRPr="009223F2" w:rsidTr="0099239D">
        <w:trPr>
          <w:trHeight w:hRule="exact" w:val="28"/>
        </w:trPr>
        <w:tc>
          <w:tcPr>
            <w:tcW w:w="495" w:type="dxa"/>
            <w:shd w:val="clear" w:color="auto" w:fill="auto"/>
          </w:tcPr>
          <w:p w:rsidR="009223F2" w:rsidRPr="009223F2" w:rsidRDefault="009223F2" w:rsidP="009223F2">
            <w:pPr>
              <w:spacing w:after="0" w:line="240" w:lineRule="auto"/>
              <w:jc w:val="both"/>
              <w:rPr>
                <w:rFonts w:ascii="Times New Roman" w:hAnsi="Times New Roman" w:cs="Times New Roman"/>
                <w:b/>
                <w:sz w:val="28"/>
                <w:szCs w:val="28"/>
              </w:rPr>
            </w:pPr>
          </w:p>
        </w:tc>
        <w:tc>
          <w:tcPr>
            <w:tcW w:w="2336" w:type="dxa"/>
            <w:shd w:val="clear" w:color="auto" w:fill="auto"/>
          </w:tcPr>
          <w:p w:rsidR="009223F2" w:rsidRPr="009223F2" w:rsidRDefault="009223F2" w:rsidP="009223F2">
            <w:pPr>
              <w:spacing w:after="0" w:line="240" w:lineRule="auto"/>
              <w:jc w:val="both"/>
              <w:rPr>
                <w:rFonts w:ascii="Times New Roman" w:hAnsi="Times New Roman" w:cs="Times New Roman"/>
                <w:b/>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r>
      <w:tr w:rsidR="009223F2" w:rsidRPr="009223F2" w:rsidTr="0099239D">
        <w:tc>
          <w:tcPr>
            <w:tcW w:w="495" w:type="dxa"/>
            <w:vMerge w:val="restart"/>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1</w:t>
            </w:r>
          </w:p>
        </w:tc>
        <w:tc>
          <w:tcPr>
            <w:tcW w:w="2336" w:type="dxa"/>
            <w:vMerge w:val="restart"/>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Отделение почтовой связи </w:t>
            </w:r>
          </w:p>
        </w:tc>
        <w:tc>
          <w:tcPr>
            <w:tcW w:w="2799" w:type="dxa"/>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Минимально допустимый уровень обеспеченности:</w:t>
            </w:r>
          </w:p>
        </w:tc>
        <w:tc>
          <w:tcPr>
            <w:tcW w:w="1724" w:type="dxa"/>
          </w:tcPr>
          <w:p w:rsidR="009223F2" w:rsidRPr="009223F2" w:rsidRDefault="009223F2" w:rsidP="009223F2">
            <w:pPr>
              <w:spacing w:after="0" w:line="240" w:lineRule="auto"/>
              <w:jc w:val="both"/>
              <w:rPr>
                <w:rFonts w:ascii="Times New Roman" w:hAnsi="Times New Roman" w:cs="Times New Roman"/>
                <w:bCs/>
                <w:sz w:val="28"/>
                <w:szCs w:val="28"/>
              </w:rPr>
            </w:pPr>
          </w:p>
        </w:tc>
        <w:tc>
          <w:tcPr>
            <w:tcW w:w="2398" w:type="dxa"/>
          </w:tcPr>
          <w:p w:rsidR="009223F2" w:rsidRPr="009223F2" w:rsidRDefault="009223F2" w:rsidP="009223F2">
            <w:pPr>
              <w:spacing w:after="0" w:line="240" w:lineRule="auto"/>
              <w:jc w:val="both"/>
              <w:rPr>
                <w:rFonts w:ascii="Times New Roman" w:hAnsi="Times New Roman" w:cs="Times New Roman"/>
                <w:bCs/>
                <w:sz w:val="28"/>
                <w:szCs w:val="28"/>
              </w:rPr>
            </w:pPr>
          </w:p>
        </w:tc>
      </w:tr>
      <w:tr w:rsidR="009223F2" w:rsidRPr="009223F2" w:rsidTr="0099239D">
        <w:tc>
          <w:tcPr>
            <w:tcW w:w="495"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-обеспеченность объектами </w:t>
            </w:r>
          </w:p>
        </w:tc>
        <w:tc>
          <w:tcPr>
            <w:tcW w:w="1724" w:type="dxa"/>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bCs/>
                <w:sz w:val="28"/>
                <w:szCs w:val="28"/>
              </w:rPr>
              <w:t>тыс. жителей на 1 объект</w:t>
            </w:r>
          </w:p>
        </w:tc>
        <w:tc>
          <w:tcPr>
            <w:tcW w:w="2398" w:type="dxa"/>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Cs/>
                <w:sz w:val="28"/>
                <w:szCs w:val="28"/>
              </w:rPr>
              <w:t>5</w:t>
            </w:r>
          </w:p>
        </w:tc>
      </w:tr>
      <w:tr w:rsidR="009223F2" w:rsidRPr="009223F2" w:rsidTr="0099239D">
        <w:tc>
          <w:tcPr>
            <w:tcW w:w="495"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Размер земельного участка: </w:t>
            </w:r>
          </w:p>
        </w:tc>
        <w:tc>
          <w:tcPr>
            <w:tcW w:w="1724" w:type="dxa"/>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bCs/>
                <w:sz w:val="28"/>
                <w:szCs w:val="28"/>
              </w:rPr>
              <w:t>га на количество обслуживае</w:t>
            </w:r>
            <w:r w:rsidRPr="009223F2">
              <w:rPr>
                <w:rFonts w:ascii="Times New Roman" w:hAnsi="Times New Roman" w:cs="Times New Roman"/>
                <w:bCs/>
                <w:sz w:val="28"/>
                <w:szCs w:val="28"/>
              </w:rPr>
              <w:lastRenderedPageBreak/>
              <w:t>мого населения</w:t>
            </w:r>
          </w:p>
        </w:tc>
        <w:tc>
          <w:tcPr>
            <w:tcW w:w="2398" w:type="dxa"/>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lastRenderedPageBreak/>
              <w:t xml:space="preserve">Отделения связи сельского поселения для обслуживаемого </w:t>
            </w:r>
            <w:r w:rsidRPr="009223F2">
              <w:rPr>
                <w:rFonts w:ascii="Times New Roman" w:hAnsi="Times New Roman" w:cs="Times New Roman"/>
                <w:sz w:val="28"/>
                <w:szCs w:val="28"/>
              </w:rPr>
              <w:lastRenderedPageBreak/>
              <w:t>населения групп: V - VI (0,5 - 2 тыс. чел.) - 0,3 - 0,35 га;</w:t>
            </w:r>
          </w:p>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III - IV (2 - 6 тыс. чел.) - 0,4 - 0,45 га</w:t>
            </w:r>
          </w:p>
        </w:tc>
      </w:tr>
      <w:tr w:rsidR="009223F2" w:rsidRPr="009223F2" w:rsidTr="0099239D">
        <w:tc>
          <w:tcPr>
            <w:tcW w:w="495"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Максимально допустимый уровень территориальной доступности: </w:t>
            </w:r>
          </w:p>
        </w:tc>
        <w:tc>
          <w:tcPr>
            <w:tcW w:w="1724" w:type="dxa"/>
          </w:tcPr>
          <w:p w:rsidR="009223F2" w:rsidRPr="009223F2" w:rsidRDefault="009223F2" w:rsidP="009223F2">
            <w:pPr>
              <w:spacing w:after="0" w:line="240" w:lineRule="auto"/>
              <w:jc w:val="both"/>
              <w:rPr>
                <w:rFonts w:ascii="Times New Roman" w:hAnsi="Times New Roman" w:cs="Times New Roman"/>
                <w:sz w:val="28"/>
                <w:szCs w:val="28"/>
              </w:rPr>
            </w:pPr>
          </w:p>
        </w:tc>
        <w:tc>
          <w:tcPr>
            <w:tcW w:w="2398" w:type="dxa"/>
          </w:tcPr>
          <w:p w:rsidR="009223F2" w:rsidRPr="009223F2" w:rsidRDefault="009223F2" w:rsidP="009223F2">
            <w:pPr>
              <w:spacing w:after="0" w:line="240" w:lineRule="auto"/>
              <w:jc w:val="both"/>
              <w:rPr>
                <w:rFonts w:ascii="Times New Roman" w:hAnsi="Times New Roman" w:cs="Times New Roman"/>
                <w:bCs/>
                <w:sz w:val="28"/>
                <w:szCs w:val="28"/>
              </w:rPr>
            </w:pPr>
          </w:p>
        </w:tc>
      </w:tr>
      <w:tr w:rsidR="009223F2" w:rsidRPr="009223F2" w:rsidTr="0099239D">
        <w:tc>
          <w:tcPr>
            <w:tcW w:w="495"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-радиус обслуживания</w:t>
            </w:r>
          </w:p>
        </w:tc>
        <w:tc>
          <w:tcPr>
            <w:tcW w:w="1724" w:type="dxa"/>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Cs/>
                <w:sz w:val="28"/>
                <w:szCs w:val="28"/>
              </w:rPr>
              <w:t>км</w:t>
            </w:r>
          </w:p>
        </w:tc>
        <w:tc>
          <w:tcPr>
            <w:tcW w:w="2398" w:type="dxa"/>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Cs/>
                <w:sz w:val="28"/>
                <w:szCs w:val="28"/>
              </w:rPr>
              <w:t>В соответствии с РНГП Краснодарского края</w:t>
            </w:r>
          </w:p>
        </w:tc>
      </w:tr>
      <w:tr w:rsidR="009223F2" w:rsidRPr="009223F2" w:rsidTr="0099239D">
        <w:trPr>
          <w:trHeight w:hRule="exact" w:val="28"/>
        </w:trPr>
        <w:tc>
          <w:tcPr>
            <w:tcW w:w="495"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r>
      <w:tr w:rsidR="009223F2" w:rsidRPr="009223F2" w:rsidTr="0099239D">
        <w:tc>
          <w:tcPr>
            <w:tcW w:w="9752" w:type="dxa"/>
            <w:gridSpan w:val="5"/>
            <w:shd w:val="clear" w:color="auto" w:fill="auto"/>
          </w:tcPr>
          <w:p w:rsidR="009223F2" w:rsidRPr="009223F2" w:rsidRDefault="009223F2" w:rsidP="009223F2">
            <w:pPr>
              <w:spacing w:after="0" w:line="240" w:lineRule="auto"/>
              <w:jc w:val="both"/>
              <w:rPr>
                <w:rFonts w:ascii="Times New Roman" w:hAnsi="Times New Roman" w:cs="Times New Roman"/>
                <w:i/>
                <w:iCs/>
                <w:sz w:val="28"/>
                <w:szCs w:val="28"/>
              </w:rPr>
            </w:pPr>
            <w:r w:rsidRPr="009223F2">
              <w:rPr>
                <w:rFonts w:ascii="Times New Roman" w:hAnsi="Times New Roman" w:cs="Times New Roman"/>
                <w:i/>
                <w:iCs/>
                <w:sz w:val="28"/>
                <w:szCs w:val="28"/>
              </w:rPr>
              <w:t>Примечание –</w:t>
            </w:r>
          </w:p>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i/>
                <w:iCs/>
                <w:sz w:val="28"/>
                <w:szCs w:val="28"/>
              </w:rPr>
              <w:t>Для отделений почтовой связи, в которых предусмотрено несколько окон обслуживания, расчетное количество населения, обслуживаемое одним отделением почтовой связи, умножается на количество окон обслуживания.</w:t>
            </w:r>
          </w:p>
        </w:tc>
      </w:tr>
    </w:tbl>
    <w:p w:rsidR="009223F2" w:rsidRPr="009223F2" w:rsidRDefault="009223F2" w:rsidP="009223F2">
      <w:pPr>
        <w:spacing w:after="0" w:line="240" w:lineRule="auto"/>
        <w:jc w:val="both"/>
        <w:rPr>
          <w:rFonts w:ascii="Times New Roman" w:hAnsi="Times New Roman" w:cs="Times New Roman"/>
          <w:b/>
          <w:sz w:val="28"/>
          <w:szCs w:val="28"/>
        </w:rPr>
      </w:pPr>
    </w:p>
    <w:p w:rsidR="009223F2" w:rsidRPr="009223F2" w:rsidRDefault="009223F2" w:rsidP="009223F2">
      <w:pPr>
        <w:spacing w:after="0" w:line="240" w:lineRule="auto"/>
        <w:jc w:val="both"/>
        <w:rPr>
          <w:rFonts w:ascii="Times New Roman" w:hAnsi="Times New Roman" w:cs="Times New Roman"/>
          <w:b/>
          <w:bCs/>
          <w:sz w:val="28"/>
          <w:szCs w:val="28"/>
        </w:rPr>
      </w:pPr>
      <w:bookmarkStart w:id="141" w:name="_Toc128998733"/>
      <w:r w:rsidRPr="009223F2">
        <w:rPr>
          <w:rFonts w:ascii="Times New Roman" w:hAnsi="Times New Roman" w:cs="Times New Roman"/>
          <w:b/>
          <w:bCs/>
          <w:sz w:val="28"/>
          <w:szCs w:val="28"/>
        </w:rPr>
        <w:t>Таблица Б.2 - Расчетные показатели, устанавливаемые для объектов местного значения в области обеспеченность населения объектами общественного питания</w:t>
      </w:r>
      <w:bookmarkEnd w:id="141"/>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9223F2" w:rsidRPr="009223F2" w:rsidTr="0099239D">
        <w:trPr>
          <w:trHeight w:val="680"/>
          <w:tblHeader/>
        </w:trPr>
        <w:tc>
          <w:tcPr>
            <w:tcW w:w="495" w:type="dxa"/>
            <w:shd w:val="clear" w:color="auto" w:fill="auto"/>
          </w:tcPr>
          <w:p w:rsidR="009223F2" w:rsidRPr="009223F2" w:rsidRDefault="009223F2" w:rsidP="009223F2">
            <w:pPr>
              <w:spacing w:after="0" w:line="240" w:lineRule="auto"/>
              <w:jc w:val="both"/>
              <w:rPr>
                <w:rFonts w:ascii="Times New Roman" w:hAnsi="Times New Roman" w:cs="Times New Roman"/>
                <w:b/>
                <w:sz w:val="28"/>
                <w:szCs w:val="28"/>
              </w:rPr>
            </w:pPr>
            <w:r w:rsidRPr="009223F2">
              <w:rPr>
                <w:rFonts w:ascii="Times New Roman" w:hAnsi="Times New Roman" w:cs="Times New Roman"/>
                <w:b/>
                <w:bCs/>
                <w:sz w:val="28"/>
                <w:szCs w:val="28"/>
              </w:rPr>
              <w:t xml:space="preserve">№ </w:t>
            </w:r>
            <w:proofErr w:type="spellStart"/>
            <w:r w:rsidRPr="009223F2">
              <w:rPr>
                <w:rFonts w:ascii="Times New Roman" w:hAnsi="Times New Roman" w:cs="Times New Roman"/>
                <w:b/>
                <w:bCs/>
                <w:sz w:val="28"/>
                <w:szCs w:val="28"/>
              </w:rPr>
              <w:t>п.п</w:t>
            </w:r>
            <w:proofErr w:type="spellEnd"/>
          </w:p>
        </w:tc>
        <w:tc>
          <w:tcPr>
            <w:tcW w:w="2336"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b/>
                <w:sz w:val="28"/>
                <w:szCs w:val="28"/>
              </w:rPr>
              <w:t>Наименование вида объекта местного значения</w:t>
            </w: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b/>
                <w:sz w:val="28"/>
                <w:szCs w:val="28"/>
              </w:rPr>
            </w:pPr>
            <w:r w:rsidRPr="009223F2">
              <w:rPr>
                <w:rFonts w:ascii="Times New Roman" w:hAnsi="Times New Roman" w:cs="Times New Roman"/>
                <w:b/>
                <w:sz w:val="28"/>
                <w:szCs w:val="28"/>
              </w:rPr>
              <w:t xml:space="preserve">Наименование расчетного </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b/>
                <w:sz w:val="28"/>
                <w:szCs w:val="28"/>
              </w:rPr>
              <w:t xml:space="preserve">показателя </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
                <w:sz w:val="28"/>
                <w:szCs w:val="28"/>
              </w:rPr>
            </w:pPr>
            <w:r w:rsidRPr="009223F2">
              <w:rPr>
                <w:rFonts w:ascii="Times New Roman" w:hAnsi="Times New Roman" w:cs="Times New Roman"/>
                <w:b/>
                <w:sz w:val="28"/>
                <w:szCs w:val="28"/>
              </w:rPr>
              <w:t>Расчетная</w:t>
            </w:r>
          </w:p>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
                <w:sz w:val="28"/>
                <w:szCs w:val="28"/>
              </w:rPr>
              <w:t>единица</w:t>
            </w: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
                <w:sz w:val="28"/>
                <w:szCs w:val="28"/>
              </w:rPr>
            </w:pPr>
            <w:r w:rsidRPr="009223F2">
              <w:rPr>
                <w:rFonts w:ascii="Times New Roman" w:hAnsi="Times New Roman" w:cs="Times New Roman"/>
                <w:b/>
                <w:sz w:val="28"/>
                <w:szCs w:val="28"/>
              </w:rPr>
              <w:t>Значение расчетного показателя</w:t>
            </w:r>
          </w:p>
          <w:p w:rsidR="009223F2" w:rsidRPr="009223F2" w:rsidRDefault="009223F2" w:rsidP="009223F2">
            <w:pPr>
              <w:spacing w:after="0" w:line="240" w:lineRule="auto"/>
              <w:jc w:val="both"/>
              <w:rPr>
                <w:rFonts w:ascii="Times New Roman" w:hAnsi="Times New Roman" w:cs="Times New Roman"/>
                <w:bCs/>
                <w:sz w:val="28"/>
                <w:szCs w:val="28"/>
              </w:rPr>
            </w:pPr>
          </w:p>
        </w:tc>
      </w:tr>
      <w:tr w:rsidR="009223F2" w:rsidRPr="009223F2" w:rsidTr="0099239D">
        <w:trPr>
          <w:trHeight w:hRule="exact" w:val="28"/>
        </w:trPr>
        <w:tc>
          <w:tcPr>
            <w:tcW w:w="495" w:type="dxa"/>
            <w:shd w:val="clear" w:color="auto" w:fill="auto"/>
          </w:tcPr>
          <w:p w:rsidR="009223F2" w:rsidRPr="009223F2" w:rsidRDefault="009223F2" w:rsidP="009223F2">
            <w:pPr>
              <w:spacing w:after="0" w:line="240" w:lineRule="auto"/>
              <w:jc w:val="both"/>
              <w:rPr>
                <w:rFonts w:ascii="Times New Roman" w:hAnsi="Times New Roman" w:cs="Times New Roman"/>
                <w:b/>
                <w:sz w:val="28"/>
                <w:szCs w:val="28"/>
              </w:rPr>
            </w:pPr>
          </w:p>
        </w:tc>
        <w:tc>
          <w:tcPr>
            <w:tcW w:w="2336" w:type="dxa"/>
            <w:shd w:val="clear" w:color="auto" w:fill="auto"/>
          </w:tcPr>
          <w:p w:rsidR="009223F2" w:rsidRPr="009223F2" w:rsidRDefault="009223F2" w:rsidP="009223F2">
            <w:pPr>
              <w:spacing w:after="0" w:line="240" w:lineRule="auto"/>
              <w:jc w:val="both"/>
              <w:rPr>
                <w:rFonts w:ascii="Times New Roman" w:hAnsi="Times New Roman" w:cs="Times New Roman"/>
                <w:b/>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r>
      <w:tr w:rsidR="009223F2" w:rsidRPr="009223F2" w:rsidTr="0099239D">
        <w:tc>
          <w:tcPr>
            <w:tcW w:w="495" w:type="dxa"/>
            <w:vMerge w:val="restart"/>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1</w:t>
            </w:r>
          </w:p>
        </w:tc>
        <w:tc>
          <w:tcPr>
            <w:tcW w:w="2336" w:type="dxa"/>
            <w:vMerge w:val="restart"/>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Объекты общественного питания </w:t>
            </w:r>
          </w:p>
        </w:tc>
        <w:tc>
          <w:tcPr>
            <w:tcW w:w="2799" w:type="dxa"/>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Минимально допустимый уровень обеспеченности:</w:t>
            </w:r>
          </w:p>
        </w:tc>
        <w:tc>
          <w:tcPr>
            <w:tcW w:w="1724" w:type="dxa"/>
          </w:tcPr>
          <w:p w:rsidR="009223F2" w:rsidRPr="009223F2" w:rsidRDefault="009223F2" w:rsidP="009223F2">
            <w:pPr>
              <w:spacing w:after="0" w:line="240" w:lineRule="auto"/>
              <w:jc w:val="both"/>
              <w:rPr>
                <w:rFonts w:ascii="Times New Roman" w:hAnsi="Times New Roman" w:cs="Times New Roman"/>
                <w:bCs/>
                <w:sz w:val="28"/>
                <w:szCs w:val="28"/>
              </w:rPr>
            </w:pPr>
          </w:p>
        </w:tc>
        <w:tc>
          <w:tcPr>
            <w:tcW w:w="2398" w:type="dxa"/>
          </w:tcPr>
          <w:p w:rsidR="009223F2" w:rsidRPr="009223F2" w:rsidRDefault="009223F2" w:rsidP="009223F2">
            <w:pPr>
              <w:spacing w:after="0" w:line="240" w:lineRule="auto"/>
              <w:jc w:val="both"/>
              <w:rPr>
                <w:rFonts w:ascii="Times New Roman" w:hAnsi="Times New Roman" w:cs="Times New Roman"/>
                <w:bCs/>
                <w:sz w:val="28"/>
                <w:szCs w:val="28"/>
              </w:rPr>
            </w:pPr>
          </w:p>
        </w:tc>
      </w:tr>
      <w:tr w:rsidR="009223F2" w:rsidRPr="009223F2" w:rsidTr="0099239D">
        <w:tc>
          <w:tcPr>
            <w:tcW w:w="495"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-обеспеченность местами </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мест</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на 1 тыс.</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жителей</w:t>
            </w:r>
          </w:p>
        </w:tc>
        <w:tc>
          <w:tcPr>
            <w:tcW w:w="2398" w:type="dxa"/>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Cs/>
                <w:sz w:val="28"/>
                <w:szCs w:val="28"/>
              </w:rPr>
              <w:t>В соответствии с РНГП Краснодарского края</w:t>
            </w:r>
          </w:p>
        </w:tc>
      </w:tr>
      <w:tr w:rsidR="009223F2" w:rsidRPr="009223F2" w:rsidTr="0099239D">
        <w:tc>
          <w:tcPr>
            <w:tcW w:w="495"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Размер земельного участка: </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га на 100 мест</w:t>
            </w:r>
          </w:p>
        </w:tc>
        <w:tc>
          <w:tcPr>
            <w:tcW w:w="2398" w:type="dxa"/>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Cs/>
                <w:sz w:val="28"/>
                <w:szCs w:val="28"/>
              </w:rPr>
              <w:t>В соответствии с РНГП Краснодарского края</w:t>
            </w:r>
          </w:p>
        </w:tc>
      </w:tr>
      <w:tr w:rsidR="009223F2" w:rsidRPr="009223F2" w:rsidTr="0099239D">
        <w:tc>
          <w:tcPr>
            <w:tcW w:w="495"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Максимально допустимый уровень территориальной доступности: </w:t>
            </w:r>
          </w:p>
        </w:tc>
        <w:tc>
          <w:tcPr>
            <w:tcW w:w="1724" w:type="dxa"/>
          </w:tcPr>
          <w:p w:rsidR="009223F2" w:rsidRPr="009223F2" w:rsidRDefault="009223F2" w:rsidP="009223F2">
            <w:pPr>
              <w:spacing w:after="0" w:line="240" w:lineRule="auto"/>
              <w:jc w:val="both"/>
              <w:rPr>
                <w:rFonts w:ascii="Times New Roman" w:hAnsi="Times New Roman" w:cs="Times New Roman"/>
                <w:sz w:val="28"/>
                <w:szCs w:val="28"/>
              </w:rPr>
            </w:pPr>
          </w:p>
        </w:tc>
        <w:tc>
          <w:tcPr>
            <w:tcW w:w="2398" w:type="dxa"/>
          </w:tcPr>
          <w:p w:rsidR="009223F2" w:rsidRPr="009223F2" w:rsidRDefault="009223F2" w:rsidP="009223F2">
            <w:pPr>
              <w:spacing w:after="0" w:line="240" w:lineRule="auto"/>
              <w:jc w:val="both"/>
              <w:rPr>
                <w:rFonts w:ascii="Times New Roman" w:hAnsi="Times New Roman" w:cs="Times New Roman"/>
                <w:bCs/>
                <w:sz w:val="28"/>
                <w:szCs w:val="28"/>
              </w:rPr>
            </w:pPr>
          </w:p>
        </w:tc>
      </w:tr>
      <w:tr w:rsidR="009223F2" w:rsidRPr="009223F2" w:rsidTr="0099239D">
        <w:tc>
          <w:tcPr>
            <w:tcW w:w="495"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-радиус обслуживания</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Cs/>
                <w:sz w:val="28"/>
                <w:szCs w:val="28"/>
              </w:rPr>
              <w:t>м</w:t>
            </w:r>
          </w:p>
        </w:tc>
        <w:tc>
          <w:tcPr>
            <w:tcW w:w="2398" w:type="dxa"/>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Cs/>
                <w:sz w:val="28"/>
                <w:szCs w:val="28"/>
              </w:rPr>
              <w:t>В соответствии с РНГП Краснодарского края</w:t>
            </w:r>
          </w:p>
        </w:tc>
      </w:tr>
      <w:tr w:rsidR="009223F2" w:rsidRPr="009223F2" w:rsidTr="0099239D">
        <w:tc>
          <w:tcPr>
            <w:tcW w:w="495"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-пешеходная доступность</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Cs/>
                <w:sz w:val="28"/>
                <w:szCs w:val="28"/>
              </w:rPr>
              <w:t>минут</w:t>
            </w:r>
          </w:p>
        </w:tc>
        <w:tc>
          <w:tcPr>
            <w:tcW w:w="2398" w:type="dxa"/>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Cs/>
                <w:sz w:val="28"/>
                <w:szCs w:val="28"/>
              </w:rPr>
              <w:t>В соответствии с РНГП Краснодарского края</w:t>
            </w:r>
          </w:p>
        </w:tc>
      </w:tr>
    </w:tbl>
    <w:p w:rsidR="009223F2" w:rsidRPr="009223F2" w:rsidRDefault="009223F2" w:rsidP="009223F2">
      <w:pPr>
        <w:spacing w:after="0" w:line="240" w:lineRule="auto"/>
        <w:jc w:val="both"/>
        <w:rPr>
          <w:rFonts w:ascii="Times New Roman" w:hAnsi="Times New Roman" w:cs="Times New Roman"/>
          <w:b/>
          <w:bCs/>
          <w:i/>
          <w:iCs/>
          <w:sz w:val="28"/>
          <w:szCs w:val="28"/>
        </w:rPr>
      </w:pPr>
    </w:p>
    <w:p w:rsidR="009223F2" w:rsidRPr="009223F2" w:rsidRDefault="009223F2" w:rsidP="009223F2">
      <w:pPr>
        <w:spacing w:after="0" w:line="240" w:lineRule="auto"/>
        <w:jc w:val="both"/>
        <w:rPr>
          <w:rFonts w:ascii="Times New Roman" w:hAnsi="Times New Roman" w:cs="Times New Roman"/>
          <w:b/>
          <w:bCs/>
          <w:sz w:val="28"/>
          <w:szCs w:val="28"/>
        </w:rPr>
      </w:pPr>
      <w:bookmarkStart w:id="142" w:name="_Toc128998734"/>
      <w:r w:rsidRPr="009223F2">
        <w:rPr>
          <w:rFonts w:ascii="Times New Roman" w:hAnsi="Times New Roman" w:cs="Times New Roman"/>
          <w:b/>
          <w:bCs/>
          <w:sz w:val="28"/>
          <w:szCs w:val="28"/>
        </w:rPr>
        <w:t>Таблица Б.3 - Расчетные показатели, устанавливаемые для объектов местного значения в области обеспеченность населения объектами торговли</w:t>
      </w:r>
      <w:bookmarkEnd w:id="142"/>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9223F2" w:rsidRPr="009223F2" w:rsidTr="0099239D">
        <w:trPr>
          <w:trHeight w:val="680"/>
          <w:tblHeader/>
        </w:trPr>
        <w:tc>
          <w:tcPr>
            <w:tcW w:w="495" w:type="dxa"/>
            <w:shd w:val="clear" w:color="auto" w:fill="auto"/>
          </w:tcPr>
          <w:p w:rsidR="009223F2" w:rsidRPr="009223F2" w:rsidRDefault="009223F2" w:rsidP="009223F2">
            <w:pPr>
              <w:spacing w:after="0" w:line="240" w:lineRule="auto"/>
              <w:jc w:val="both"/>
              <w:rPr>
                <w:rFonts w:ascii="Times New Roman" w:hAnsi="Times New Roman" w:cs="Times New Roman"/>
                <w:b/>
                <w:sz w:val="28"/>
                <w:szCs w:val="28"/>
              </w:rPr>
            </w:pPr>
            <w:r w:rsidRPr="009223F2">
              <w:rPr>
                <w:rFonts w:ascii="Times New Roman" w:hAnsi="Times New Roman" w:cs="Times New Roman"/>
                <w:b/>
                <w:bCs/>
                <w:sz w:val="28"/>
                <w:szCs w:val="28"/>
              </w:rPr>
              <w:t xml:space="preserve">№ </w:t>
            </w:r>
            <w:proofErr w:type="spellStart"/>
            <w:r w:rsidRPr="009223F2">
              <w:rPr>
                <w:rFonts w:ascii="Times New Roman" w:hAnsi="Times New Roman" w:cs="Times New Roman"/>
                <w:b/>
                <w:bCs/>
                <w:sz w:val="28"/>
                <w:szCs w:val="28"/>
              </w:rPr>
              <w:t>п.п</w:t>
            </w:r>
            <w:proofErr w:type="spellEnd"/>
          </w:p>
        </w:tc>
        <w:tc>
          <w:tcPr>
            <w:tcW w:w="2336"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b/>
                <w:sz w:val="28"/>
                <w:szCs w:val="28"/>
              </w:rPr>
              <w:t>Наименование вида объекта местного значения</w:t>
            </w: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b/>
                <w:sz w:val="28"/>
                <w:szCs w:val="28"/>
              </w:rPr>
            </w:pPr>
            <w:r w:rsidRPr="009223F2">
              <w:rPr>
                <w:rFonts w:ascii="Times New Roman" w:hAnsi="Times New Roman" w:cs="Times New Roman"/>
                <w:b/>
                <w:sz w:val="28"/>
                <w:szCs w:val="28"/>
              </w:rPr>
              <w:t xml:space="preserve">Наименование расчетного </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b/>
                <w:sz w:val="28"/>
                <w:szCs w:val="28"/>
              </w:rPr>
              <w:t xml:space="preserve">показателя </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
                <w:sz w:val="28"/>
                <w:szCs w:val="28"/>
              </w:rPr>
            </w:pPr>
            <w:r w:rsidRPr="009223F2">
              <w:rPr>
                <w:rFonts w:ascii="Times New Roman" w:hAnsi="Times New Roman" w:cs="Times New Roman"/>
                <w:b/>
                <w:sz w:val="28"/>
                <w:szCs w:val="28"/>
              </w:rPr>
              <w:t>Расчетная</w:t>
            </w:r>
          </w:p>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
                <w:sz w:val="28"/>
                <w:szCs w:val="28"/>
              </w:rPr>
              <w:t>единица</w:t>
            </w: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
                <w:sz w:val="28"/>
                <w:szCs w:val="28"/>
              </w:rPr>
            </w:pPr>
            <w:r w:rsidRPr="009223F2">
              <w:rPr>
                <w:rFonts w:ascii="Times New Roman" w:hAnsi="Times New Roman" w:cs="Times New Roman"/>
                <w:b/>
                <w:sz w:val="28"/>
                <w:szCs w:val="28"/>
              </w:rPr>
              <w:t>Значение расчетного показателя</w:t>
            </w:r>
          </w:p>
          <w:p w:rsidR="009223F2" w:rsidRPr="009223F2" w:rsidRDefault="009223F2" w:rsidP="009223F2">
            <w:pPr>
              <w:spacing w:after="0" w:line="240" w:lineRule="auto"/>
              <w:jc w:val="both"/>
              <w:rPr>
                <w:rFonts w:ascii="Times New Roman" w:hAnsi="Times New Roman" w:cs="Times New Roman"/>
                <w:bCs/>
                <w:sz w:val="28"/>
                <w:szCs w:val="28"/>
              </w:rPr>
            </w:pPr>
          </w:p>
        </w:tc>
      </w:tr>
      <w:tr w:rsidR="009223F2" w:rsidRPr="009223F2" w:rsidTr="0099239D">
        <w:trPr>
          <w:trHeight w:hRule="exact" w:val="28"/>
        </w:trPr>
        <w:tc>
          <w:tcPr>
            <w:tcW w:w="495" w:type="dxa"/>
            <w:shd w:val="clear" w:color="auto" w:fill="auto"/>
          </w:tcPr>
          <w:p w:rsidR="009223F2" w:rsidRPr="009223F2" w:rsidRDefault="009223F2" w:rsidP="009223F2">
            <w:pPr>
              <w:spacing w:after="0" w:line="240" w:lineRule="auto"/>
              <w:jc w:val="both"/>
              <w:rPr>
                <w:rFonts w:ascii="Times New Roman" w:hAnsi="Times New Roman" w:cs="Times New Roman"/>
                <w:b/>
                <w:sz w:val="28"/>
                <w:szCs w:val="28"/>
              </w:rPr>
            </w:pPr>
          </w:p>
        </w:tc>
        <w:tc>
          <w:tcPr>
            <w:tcW w:w="2336" w:type="dxa"/>
            <w:shd w:val="clear" w:color="auto" w:fill="auto"/>
          </w:tcPr>
          <w:p w:rsidR="009223F2" w:rsidRPr="009223F2" w:rsidRDefault="009223F2" w:rsidP="009223F2">
            <w:pPr>
              <w:spacing w:after="0" w:line="240" w:lineRule="auto"/>
              <w:jc w:val="both"/>
              <w:rPr>
                <w:rFonts w:ascii="Times New Roman" w:hAnsi="Times New Roman" w:cs="Times New Roman"/>
                <w:b/>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r>
      <w:tr w:rsidR="009223F2" w:rsidRPr="009223F2" w:rsidTr="0099239D">
        <w:tc>
          <w:tcPr>
            <w:tcW w:w="495" w:type="dxa"/>
            <w:vMerge w:val="restart"/>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1</w:t>
            </w:r>
          </w:p>
        </w:tc>
        <w:tc>
          <w:tcPr>
            <w:tcW w:w="2336" w:type="dxa"/>
            <w:vMerge w:val="restart"/>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Торговые центры сельского поселения </w:t>
            </w:r>
          </w:p>
        </w:tc>
        <w:tc>
          <w:tcPr>
            <w:tcW w:w="2799" w:type="dxa"/>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Минимально допустимый уровень обеспеченности:</w:t>
            </w:r>
          </w:p>
        </w:tc>
        <w:tc>
          <w:tcPr>
            <w:tcW w:w="1724" w:type="dxa"/>
          </w:tcPr>
          <w:p w:rsidR="009223F2" w:rsidRPr="009223F2" w:rsidRDefault="009223F2" w:rsidP="009223F2">
            <w:pPr>
              <w:spacing w:after="0" w:line="240" w:lineRule="auto"/>
              <w:jc w:val="both"/>
              <w:rPr>
                <w:rFonts w:ascii="Times New Roman" w:hAnsi="Times New Roman" w:cs="Times New Roman"/>
                <w:bCs/>
                <w:sz w:val="28"/>
                <w:szCs w:val="28"/>
              </w:rPr>
            </w:pPr>
          </w:p>
        </w:tc>
        <w:tc>
          <w:tcPr>
            <w:tcW w:w="2398" w:type="dxa"/>
          </w:tcPr>
          <w:p w:rsidR="009223F2" w:rsidRPr="009223F2" w:rsidRDefault="009223F2" w:rsidP="009223F2">
            <w:pPr>
              <w:spacing w:after="0" w:line="240" w:lineRule="auto"/>
              <w:jc w:val="both"/>
              <w:rPr>
                <w:rFonts w:ascii="Times New Roman" w:hAnsi="Times New Roman" w:cs="Times New Roman"/>
                <w:bCs/>
                <w:sz w:val="28"/>
                <w:szCs w:val="28"/>
              </w:rPr>
            </w:pPr>
          </w:p>
        </w:tc>
      </w:tr>
      <w:tr w:rsidR="009223F2" w:rsidRPr="009223F2" w:rsidTr="0099239D">
        <w:tc>
          <w:tcPr>
            <w:tcW w:w="495"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 обеспеченность торговой площадью </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bCs/>
                <w:sz w:val="28"/>
                <w:szCs w:val="28"/>
              </w:rPr>
              <w:t>м</w:t>
            </w:r>
            <w:r w:rsidRPr="009223F2">
              <w:rPr>
                <w:rFonts w:ascii="Times New Roman" w:hAnsi="Times New Roman" w:cs="Times New Roman"/>
                <w:bCs/>
                <w:sz w:val="28"/>
                <w:szCs w:val="28"/>
                <w:vertAlign w:val="superscript"/>
              </w:rPr>
              <w:t>2</w:t>
            </w:r>
            <w:r w:rsidRPr="009223F2">
              <w:rPr>
                <w:rFonts w:ascii="Times New Roman" w:hAnsi="Times New Roman" w:cs="Times New Roman"/>
                <w:bCs/>
                <w:sz w:val="28"/>
                <w:szCs w:val="28"/>
              </w:rPr>
              <w:t xml:space="preserve"> торговой площади </w:t>
            </w:r>
            <w:r w:rsidRPr="009223F2">
              <w:rPr>
                <w:rFonts w:ascii="Times New Roman" w:hAnsi="Times New Roman" w:cs="Times New Roman"/>
                <w:sz w:val="28"/>
                <w:szCs w:val="28"/>
              </w:rPr>
              <w:t>на 1 тыс. жителей</w:t>
            </w:r>
          </w:p>
        </w:tc>
        <w:tc>
          <w:tcPr>
            <w:tcW w:w="2398" w:type="dxa"/>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Cs/>
                <w:sz w:val="28"/>
                <w:szCs w:val="28"/>
              </w:rPr>
              <w:t>В соответствии с РНГП Краснодарского края</w:t>
            </w:r>
          </w:p>
        </w:tc>
      </w:tr>
      <w:tr w:rsidR="009223F2" w:rsidRPr="009223F2" w:rsidTr="0099239D">
        <w:tc>
          <w:tcPr>
            <w:tcW w:w="495"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Размер земельного участка: </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bCs/>
                <w:sz w:val="28"/>
                <w:szCs w:val="28"/>
              </w:rPr>
              <w:t>га</w:t>
            </w:r>
          </w:p>
        </w:tc>
        <w:tc>
          <w:tcPr>
            <w:tcW w:w="2398" w:type="dxa"/>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Cs/>
                <w:sz w:val="28"/>
                <w:szCs w:val="28"/>
              </w:rPr>
              <w:t>В соответствии с РНГП Краснодарского края</w:t>
            </w:r>
          </w:p>
        </w:tc>
      </w:tr>
      <w:tr w:rsidR="009223F2" w:rsidRPr="009223F2" w:rsidTr="0099239D">
        <w:tc>
          <w:tcPr>
            <w:tcW w:w="495"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Максимально допустимый уровень территориальной доступности: </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98" w:type="dxa"/>
          </w:tcPr>
          <w:p w:rsidR="009223F2" w:rsidRPr="009223F2" w:rsidRDefault="009223F2" w:rsidP="009223F2">
            <w:pPr>
              <w:spacing w:after="0" w:line="240" w:lineRule="auto"/>
              <w:jc w:val="both"/>
              <w:rPr>
                <w:rFonts w:ascii="Times New Roman" w:hAnsi="Times New Roman" w:cs="Times New Roman"/>
                <w:bCs/>
                <w:sz w:val="28"/>
                <w:szCs w:val="28"/>
              </w:rPr>
            </w:pPr>
          </w:p>
        </w:tc>
      </w:tr>
      <w:tr w:rsidR="009223F2" w:rsidRPr="009223F2" w:rsidTr="0099239D">
        <w:tc>
          <w:tcPr>
            <w:tcW w:w="495"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w:t>
            </w:r>
            <w:proofErr w:type="spellStart"/>
            <w:r w:rsidRPr="009223F2">
              <w:rPr>
                <w:rFonts w:ascii="Times New Roman" w:hAnsi="Times New Roman" w:cs="Times New Roman"/>
                <w:sz w:val="28"/>
                <w:szCs w:val="28"/>
              </w:rPr>
              <w:t>пешеходно</w:t>
            </w:r>
            <w:proofErr w:type="spellEnd"/>
            <w:r w:rsidRPr="009223F2">
              <w:rPr>
                <w:rFonts w:ascii="Times New Roman" w:hAnsi="Times New Roman" w:cs="Times New Roman"/>
                <w:sz w:val="28"/>
                <w:szCs w:val="28"/>
              </w:rPr>
              <w:t xml:space="preserve"> - транспортная доступность</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Cs/>
                <w:sz w:val="28"/>
                <w:szCs w:val="28"/>
              </w:rPr>
              <w:t>минут</w:t>
            </w:r>
          </w:p>
        </w:tc>
        <w:tc>
          <w:tcPr>
            <w:tcW w:w="2398" w:type="dxa"/>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Cs/>
                <w:sz w:val="28"/>
                <w:szCs w:val="28"/>
              </w:rPr>
              <w:t>В соответствии с РНГП Краснодарского края</w:t>
            </w:r>
          </w:p>
        </w:tc>
      </w:tr>
      <w:tr w:rsidR="009223F2" w:rsidRPr="009223F2" w:rsidTr="0099239D">
        <w:trPr>
          <w:trHeight w:hRule="exact" w:val="28"/>
        </w:trPr>
        <w:tc>
          <w:tcPr>
            <w:tcW w:w="495" w:type="dxa"/>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c>
          <w:tcPr>
            <w:tcW w:w="2398" w:type="dxa"/>
          </w:tcPr>
          <w:p w:rsidR="009223F2" w:rsidRPr="009223F2" w:rsidRDefault="009223F2" w:rsidP="009223F2">
            <w:pPr>
              <w:spacing w:after="0" w:line="240" w:lineRule="auto"/>
              <w:jc w:val="both"/>
              <w:rPr>
                <w:rFonts w:ascii="Times New Roman" w:hAnsi="Times New Roman" w:cs="Times New Roman"/>
                <w:bCs/>
                <w:sz w:val="28"/>
                <w:szCs w:val="28"/>
              </w:rPr>
            </w:pPr>
          </w:p>
        </w:tc>
      </w:tr>
      <w:tr w:rsidR="009223F2" w:rsidRPr="009223F2" w:rsidTr="0099239D">
        <w:tc>
          <w:tcPr>
            <w:tcW w:w="495" w:type="dxa"/>
            <w:vMerge w:val="restart"/>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2</w:t>
            </w:r>
          </w:p>
        </w:tc>
        <w:tc>
          <w:tcPr>
            <w:tcW w:w="2336" w:type="dxa"/>
            <w:vMerge w:val="restart"/>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Магазины продовольственных товаров </w:t>
            </w:r>
          </w:p>
        </w:tc>
        <w:tc>
          <w:tcPr>
            <w:tcW w:w="2799" w:type="dxa"/>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Минимально допустимый уровень обеспеченности:</w:t>
            </w:r>
          </w:p>
        </w:tc>
        <w:tc>
          <w:tcPr>
            <w:tcW w:w="1724" w:type="dxa"/>
          </w:tcPr>
          <w:p w:rsidR="009223F2" w:rsidRPr="009223F2" w:rsidRDefault="009223F2" w:rsidP="009223F2">
            <w:pPr>
              <w:spacing w:after="0" w:line="240" w:lineRule="auto"/>
              <w:jc w:val="both"/>
              <w:rPr>
                <w:rFonts w:ascii="Times New Roman" w:hAnsi="Times New Roman" w:cs="Times New Roman"/>
                <w:bCs/>
                <w:sz w:val="28"/>
                <w:szCs w:val="28"/>
              </w:rPr>
            </w:pPr>
          </w:p>
        </w:tc>
        <w:tc>
          <w:tcPr>
            <w:tcW w:w="2398" w:type="dxa"/>
          </w:tcPr>
          <w:p w:rsidR="009223F2" w:rsidRPr="009223F2" w:rsidRDefault="009223F2" w:rsidP="009223F2">
            <w:pPr>
              <w:spacing w:after="0" w:line="240" w:lineRule="auto"/>
              <w:jc w:val="both"/>
              <w:rPr>
                <w:rFonts w:ascii="Times New Roman" w:hAnsi="Times New Roman" w:cs="Times New Roman"/>
                <w:bCs/>
                <w:sz w:val="28"/>
                <w:szCs w:val="28"/>
              </w:rPr>
            </w:pPr>
          </w:p>
        </w:tc>
      </w:tr>
      <w:tr w:rsidR="009223F2" w:rsidRPr="009223F2" w:rsidTr="0099239D">
        <w:tc>
          <w:tcPr>
            <w:tcW w:w="495"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-обеспеченность торговой площадью </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Cs/>
                <w:sz w:val="28"/>
                <w:szCs w:val="28"/>
              </w:rPr>
              <w:t>м</w:t>
            </w:r>
            <w:r w:rsidRPr="009223F2">
              <w:rPr>
                <w:rFonts w:ascii="Times New Roman" w:hAnsi="Times New Roman" w:cs="Times New Roman"/>
                <w:bCs/>
                <w:sz w:val="28"/>
                <w:szCs w:val="28"/>
                <w:vertAlign w:val="superscript"/>
              </w:rPr>
              <w:t>2</w:t>
            </w:r>
            <w:r w:rsidRPr="009223F2">
              <w:rPr>
                <w:rFonts w:ascii="Times New Roman" w:hAnsi="Times New Roman" w:cs="Times New Roman"/>
                <w:bCs/>
                <w:sz w:val="28"/>
                <w:szCs w:val="28"/>
              </w:rPr>
              <w:t xml:space="preserve"> торговой площади </w:t>
            </w:r>
            <w:r w:rsidRPr="009223F2">
              <w:rPr>
                <w:rFonts w:ascii="Times New Roman" w:hAnsi="Times New Roman" w:cs="Times New Roman"/>
                <w:sz w:val="28"/>
                <w:szCs w:val="28"/>
              </w:rPr>
              <w:t xml:space="preserve">на </w:t>
            </w:r>
            <w:r w:rsidRPr="009223F2">
              <w:rPr>
                <w:rFonts w:ascii="Times New Roman" w:hAnsi="Times New Roman" w:cs="Times New Roman"/>
                <w:sz w:val="28"/>
                <w:szCs w:val="28"/>
              </w:rPr>
              <w:lastRenderedPageBreak/>
              <w:t>1 тыс. жителей</w:t>
            </w:r>
          </w:p>
        </w:tc>
        <w:tc>
          <w:tcPr>
            <w:tcW w:w="2398" w:type="dxa"/>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Cs/>
                <w:sz w:val="28"/>
                <w:szCs w:val="28"/>
              </w:rPr>
              <w:lastRenderedPageBreak/>
              <w:t xml:space="preserve">В соответствии с РНГП </w:t>
            </w:r>
            <w:r w:rsidRPr="009223F2">
              <w:rPr>
                <w:rFonts w:ascii="Times New Roman" w:hAnsi="Times New Roman" w:cs="Times New Roman"/>
                <w:bCs/>
                <w:sz w:val="28"/>
                <w:szCs w:val="28"/>
              </w:rPr>
              <w:lastRenderedPageBreak/>
              <w:t>Краснодарского края</w:t>
            </w:r>
          </w:p>
        </w:tc>
      </w:tr>
      <w:tr w:rsidR="009223F2" w:rsidRPr="009223F2" w:rsidTr="0099239D">
        <w:tc>
          <w:tcPr>
            <w:tcW w:w="495"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Размер земельного участка: </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га</w:t>
            </w:r>
          </w:p>
        </w:tc>
        <w:tc>
          <w:tcPr>
            <w:tcW w:w="2398" w:type="dxa"/>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Cs/>
                <w:sz w:val="28"/>
                <w:szCs w:val="28"/>
              </w:rPr>
              <w:t>В соответствии с РНГП Краснодарского края</w:t>
            </w:r>
          </w:p>
        </w:tc>
      </w:tr>
      <w:tr w:rsidR="009223F2" w:rsidRPr="009223F2" w:rsidTr="0099239D">
        <w:tc>
          <w:tcPr>
            <w:tcW w:w="495"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Максимально допустимый уровень территориальной доступности: </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c>
          <w:tcPr>
            <w:tcW w:w="2398" w:type="dxa"/>
          </w:tcPr>
          <w:p w:rsidR="009223F2" w:rsidRPr="009223F2" w:rsidRDefault="009223F2" w:rsidP="009223F2">
            <w:pPr>
              <w:spacing w:after="0" w:line="240" w:lineRule="auto"/>
              <w:jc w:val="both"/>
              <w:rPr>
                <w:rFonts w:ascii="Times New Roman" w:hAnsi="Times New Roman" w:cs="Times New Roman"/>
                <w:bCs/>
                <w:sz w:val="28"/>
                <w:szCs w:val="28"/>
              </w:rPr>
            </w:pPr>
          </w:p>
        </w:tc>
      </w:tr>
      <w:tr w:rsidR="009223F2" w:rsidRPr="009223F2" w:rsidTr="0099239D">
        <w:tc>
          <w:tcPr>
            <w:tcW w:w="495"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-радиус обслуживания</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Cs/>
                <w:sz w:val="28"/>
                <w:szCs w:val="28"/>
              </w:rPr>
              <w:t>м</w:t>
            </w:r>
          </w:p>
        </w:tc>
        <w:tc>
          <w:tcPr>
            <w:tcW w:w="2398" w:type="dxa"/>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Cs/>
                <w:sz w:val="28"/>
                <w:szCs w:val="28"/>
              </w:rPr>
              <w:t>В соответствии с РНГП Краснодарского края</w:t>
            </w:r>
          </w:p>
        </w:tc>
      </w:tr>
      <w:tr w:rsidR="009223F2" w:rsidRPr="009223F2" w:rsidTr="0099239D">
        <w:tc>
          <w:tcPr>
            <w:tcW w:w="495"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-пешеходная доступность</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Cs/>
                <w:sz w:val="28"/>
                <w:szCs w:val="28"/>
              </w:rPr>
              <w:t>минут</w:t>
            </w:r>
          </w:p>
        </w:tc>
        <w:tc>
          <w:tcPr>
            <w:tcW w:w="2398" w:type="dxa"/>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Cs/>
                <w:sz w:val="28"/>
                <w:szCs w:val="28"/>
              </w:rPr>
              <w:t>В соответствии с РНГП Краснодарского края</w:t>
            </w:r>
          </w:p>
        </w:tc>
      </w:tr>
      <w:tr w:rsidR="009223F2" w:rsidRPr="009223F2" w:rsidTr="0099239D">
        <w:trPr>
          <w:trHeight w:hRule="exact" w:val="28"/>
        </w:trPr>
        <w:tc>
          <w:tcPr>
            <w:tcW w:w="495" w:type="dxa"/>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c>
          <w:tcPr>
            <w:tcW w:w="2398" w:type="dxa"/>
          </w:tcPr>
          <w:p w:rsidR="009223F2" w:rsidRPr="009223F2" w:rsidRDefault="009223F2" w:rsidP="009223F2">
            <w:pPr>
              <w:spacing w:after="0" w:line="240" w:lineRule="auto"/>
              <w:jc w:val="both"/>
              <w:rPr>
                <w:rFonts w:ascii="Times New Roman" w:hAnsi="Times New Roman" w:cs="Times New Roman"/>
                <w:bCs/>
                <w:sz w:val="28"/>
                <w:szCs w:val="28"/>
              </w:rPr>
            </w:pPr>
          </w:p>
        </w:tc>
      </w:tr>
      <w:tr w:rsidR="009223F2" w:rsidRPr="009223F2" w:rsidTr="0099239D">
        <w:tc>
          <w:tcPr>
            <w:tcW w:w="495" w:type="dxa"/>
            <w:vMerge w:val="restart"/>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3</w:t>
            </w:r>
          </w:p>
        </w:tc>
        <w:tc>
          <w:tcPr>
            <w:tcW w:w="2336" w:type="dxa"/>
            <w:vMerge w:val="restart"/>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Магазины непродовольственных товаров </w:t>
            </w:r>
          </w:p>
        </w:tc>
        <w:tc>
          <w:tcPr>
            <w:tcW w:w="2799" w:type="dxa"/>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Минимально допустимый уровень обеспеченности:</w:t>
            </w:r>
          </w:p>
        </w:tc>
        <w:tc>
          <w:tcPr>
            <w:tcW w:w="1724" w:type="dxa"/>
          </w:tcPr>
          <w:p w:rsidR="009223F2" w:rsidRPr="009223F2" w:rsidRDefault="009223F2" w:rsidP="009223F2">
            <w:pPr>
              <w:spacing w:after="0" w:line="240" w:lineRule="auto"/>
              <w:jc w:val="both"/>
              <w:rPr>
                <w:rFonts w:ascii="Times New Roman" w:hAnsi="Times New Roman" w:cs="Times New Roman"/>
                <w:bCs/>
                <w:sz w:val="28"/>
                <w:szCs w:val="28"/>
              </w:rPr>
            </w:pPr>
          </w:p>
        </w:tc>
        <w:tc>
          <w:tcPr>
            <w:tcW w:w="2398" w:type="dxa"/>
          </w:tcPr>
          <w:p w:rsidR="009223F2" w:rsidRPr="009223F2" w:rsidRDefault="009223F2" w:rsidP="009223F2">
            <w:pPr>
              <w:spacing w:after="0" w:line="240" w:lineRule="auto"/>
              <w:jc w:val="both"/>
              <w:rPr>
                <w:rFonts w:ascii="Times New Roman" w:hAnsi="Times New Roman" w:cs="Times New Roman"/>
                <w:bCs/>
                <w:sz w:val="28"/>
                <w:szCs w:val="28"/>
              </w:rPr>
            </w:pPr>
          </w:p>
        </w:tc>
      </w:tr>
      <w:tr w:rsidR="009223F2" w:rsidRPr="009223F2" w:rsidTr="0099239D">
        <w:tc>
          <w:tcPr>
            <w:tcW w:w="495"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обеспеченность торговой площадью </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Cs/>
                <w:sz w:val="28"/>
                <w:szCs w:val="28"/>
              </w:rPr>
              <w:t>м</w:t>
            </w:r>
            <w:r w:rsidRPr="009223F2">
              <w:rPr>
                <w:rFonts w:ascii="Times New Roman" w:hAnsi="Times New Roman" w:cs="Times New Roman"/>
                <w:bCs/>
                <w:sz w:val="28"/>
                <w:szCs w:val="28"/>
                <w:vertAlign w:val="superscript"/>
              </w:rPr>
              <w:t>2</w:t>
            </w:r>
            <w:r w:rsidRPr="009223F2">
              <w:rPr>
                <w:rFonts w:ascii="Times New Roman" w:hAnsi="Times New Roman" w:cs="Times New Roman"/>
                <w:bCs/>
                <w:sz w:val="28"/>
                <w:szCs w:val="28"/>
              </w:rPr>
              <w:t xml:space="preserve"> торговой площади на 1 тыс. жителей</w:t>
            </w:r>
          </w:p>
        </w:tc>
        <w:tc>
          <w:tcPr>
            <w:tcW w:w="2398" w:type="dxa"/>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Cs/>
                <w:sz w:val="28"/>
                <w:szCs w:val="28"/>
              </w:rPr>
              <w:t>В соответствии с РНГП Краснодарского края</w:t>
            </w:r>
          </w:p>
        </w:tc>
      </w:tr>
      <w:tr w:rsidR="009223F2" w:rsidRPr="009223F2" w:rsidTr="0099239D">
        <w:tc>
          <w:tcPr>
            <w:tcW w:w="495"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Размер земельного участка: </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га</w:t>
            </w:r>
            <w:r w:rsidRPr="009223F2">
              <w:rPr>
                <w:rFonts w:ascii="Times New Roman" w:hAnsi="Times New Roman" w:cs="Times New Roman"/>
                <w:sz w:val="28"/>
                <w:szCs w:val="28"/>
                <w:vertAlign w:val="superscript"/>
              </w:rPr>
              <w:t>/</w:t>
            </w:r>
            <w:r w:rsidRPr="009223F2">
              <w:rPr>
                <w:rFonts w:ascii="Times New Roman" w:hAnsi="Times New Roman" w:cs="Times New Roman"/>
                <w:sz w:val="28"/>
                <w:szCs w:val="28"/>
              </w:rPr>
              <w:t>100</w:t>
            </w:r>
            <w:r w:rsidRPr="009223F2">
              <w:rPr>
                <w:rFonts w:ascii="Times New Roman" w:hAnsi="Times New Roman" w:cs="Times New Roman"/>
                <w:sz w:val="28"/>
                <w:szCs w:val="28"/>
                <w:vertAlign w:val="superscript"/>
              </w:rPr>
              <w:t xml:space="preserve"> </w:t>
            </w:r>
            <w:r w:rsidRPr="009223F2">
              <w:rPr>
                <w:rFonts w:ascii="Times New Roman" w:hAnsi="Times New Roman" w:cs="Times New Roman"/>
                <w:sz w:val="28"/>
                <w:szCs w:val="28"/>
              </w:rPr>
              <w:t>м</w:t>
            </w:r>
            <w:r w:rsidRPr="009223F2">
              <w:rPr>
                <w:rFonts w:ascii="Times New Roman" w:hAnsi="Times New Roman" w:cs="Times New Roman"/>
                <w:sz w:val="28"/>
                <w:szCs w:val="28"/>
                <w:vertAlign w:val="superscript"/>
              </w:rPr>
              <w:t xml:space="preserve">2 </w:t>
            </w:r>
            <w:r w:rsidRPr="009223F2">
              <w:rPr>
                <w:rFonts w:ascii="Times New Roman" w:hAnsi="Times New Roman" w:cs="Times New Roman"/>
                <w:sz w:val="28"/>
                <w:szCs w:val="28"/>
              </w:rPr>
              <w:t>торговой площади</w:t>
            </w:r>
          </w:p>
        </w:tc>
        <w:tc>
          <w:tcPr>
            <w:tcW w:w="2398" w:type="dxa"/>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Cs/>
                <w:sz w:val="28"/>
                <w:szCs w:val="28"/>
              </w:rPr>
              <w:t>В соответствии с РНГП Краснодарского края</w:t>
            </w:r>
          </w:p>
        </w:tc>
      </w:tr>
      <w:tr w:rsidR="009223F2" w:rsidRPr="009223F2" w:rsidTr="0099239D">
        <w:tc>
          <w:tcPr>
            <w:tcW w:w="495"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Максимально допустимый уровень территориальной доступности: </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c>
          <w:tcPr>
            <w:tcW w:w="2398" w:type="dxa"/>
          </w:tcPr>
          <w:p w:rsidR="009223F2" w:rsidRPr="009223F2" w:rsidRDefault="009223F2" w:rsidP="009223F2">
            <w:pPr>
              <w:spacing w:after="0" w:line="240" w:lineRule="auto"/>
              <w:jc w:val="both"/>
              <w:rPr>
                <w:rFonts w:ascii="Times New Roman" w:hAnsi="Times New Roman" w:cs="Times New Roman"/>
                <w:bCs/>
                <w:sz w:val="28"/>
                <w:szCs w:val="28"/>
              </w:rPr>
            </w:pPr>
          </w:p>
        </w:tc>
      </w:tr>
      <w:tr w:rsidR="009223F2" w:rsidRPr="009223F2" w:rsidTr="0099239D">
        <w:tc>
          <w:tcPr>
            <w:tcW w:w="495"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-радиус обслуживания</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Cs/>
                <w:sz w:val="28"/>
                <w:szCs w:val="28"/>
              </w:rPr>
              <w:t>м</w:t>
            </w:r>
          </w:p>
        </w:tc>
        <w:tc>
          <w:tcPr>
            <w:tcW w:w="2398" w:type="dxa"/>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Cs/>
                <w:sz w:val="28"/>
                <w:szCs w:val="28"/>
              </w:rPr>
              <w:t>В соответствии с РНГП Краснодарского края</w:t>
            </w:r>
          </w:p>
        </w:tc>
      </w:tr>
      <w:tr w:rsidR="009223F2" w:rsidRPr="009223F2" w:rsidTr="0099239D">
        <w:tc>
          <w:tcPr>
            <w:tcW w:w="495"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-пешеходная доступность</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Cs/>
                <w:sz w:val="28"/>
                <w:szCs w:val="28"/>
              </w:rPr>
              <w:t>минут</w:t>
            </w:r>
          </w:p>
        </w:tc>
        <w:tc>
          <w:tcPr>
            <w:tcW w:w="2398" w:type="dxa"/>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Cs/>
                <w:sz w:val="28"/>
                <w:szCs w:val="28"/>
              </w:rPr>
              <w:t xml:space="preserve">В соответствии с РНГП </w:t>
            </w:r>
            <w:r w:rsidRPr="009223F2">
              <w:rPr>
                <w:rFonts w:ascii="Times New Roman" w:hAnsi="Times New Roman" w:cs="Times New Roman"/>
                <w:bCs/>
                <w:sz w:val="28"/>
                <w:szCs w:val="28"/>
              </w:rPr>
              <w:lastRenderedPageBreak/>
              <w:t>Краснодарского края</w:t>
            </w:r>
          </w:p>
        </w:tc>
      </w:tr>
    </w:tbl>
    <w:p w:rsidR="009223F2" w:rsidRPr="009223F2" w:rsidRDefault="009223F2" w:rsidP="009223F2">
      <w:pPr>
        <w:spacing w:after="0" w:line="240" w:lineRule="auto"/>
        <w:jc w:val="both"/>
        <w:rPr>
          <w:rFonts w:ascii="Times New Roman" w:hAnsi="Times New Roman" w:cs="Times New Roman"/>
          <w:b/>
          <w:bCs/>
          <w:i/>
          <w:iCs/>
          <w:sz w:val="28"/>
          <w:szCs w:val="28"/>
        </w:rPr>
      </w:pPr>
    </w:p>
    <w:p w:rsidR="009223F2" w:rsidRPr="009223F2" w:rsidRDefault="009223F2" w:rsidP="009223F2">
      <w:pPr>
        <w:spacing w:after="0" w:line="240" w:lineRule="auto"/>
        <w:jc w:val="both"/>
        <w:rPr>
          <w:rFonts w:ascii="Times New Roman" w:hAnsi="Times New Roman" w:cs="Times New Roman"/>
          <w:b/>
          <w:bCs/>
          <w:sz w:val="28"/>
          <w:szCs w:val="28"/>
        </w:rPr>
      </w:pPr>
      <w:bookmarkStart w:id="143" w:name="_Toc128998735"/>
      <w:r w:rsidRPr="009223F2">
        <w:rPr>
          <w:rFonts w:ascii="Times New Roman" w:hAnsi="Times New Roman" w:cs="Times New Roman"/>
          <w:b/>
          <w:bCs/>
          <w:sz w:val="28"/>
          <w:szCs w:val="28"/>
        </w:rPr>
        <w:t>Таблица Б.4 - Расчетные показатели, устанавливаемые для объектов местного значения в области обеспеченность населения объектами бытового обслуживания</w:t>
      </w:r>
      <w:bookmarkEnd w:id="143"/>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9223F2" w:rsidRPr="009223F2" w:rsidTr="0099239D">
        <w:trPr>
          <w:trHeight w:val="680"/>
          <w:tblHeader/>
        </w:trPr>
        <w:tc>
          <w:tcPr>
            <w:tcW w:w="495" w:type="dxa"/>
            <w:shd w:val="clear" w:color="auto" w:fill="auto"/>
          </w:tcPr>
          <w:p w:rsidR="009223F2" w:rsidRPr="009223F2" w:rsidRDefault="009223F2" w:rsidP="009223F2">
            <w:pPr>
              <w:spacing w:after="0" w:line="240" w:lineRule="auto"/>
              <w:jc w:val="both"/>
              <w:rPr>
                <w:rFonts w:ascii="Times New Roman" w:hAnsi="Times New Roman" w:cs="Times New Roman"/>
                <w:b/>
                <w:sz w:val="28"/>
                <w:szCs w:val="28"/>
              </w:rPr>
            </w:pPr>
            <w:r w:rsidRPr="009223F2">
              <w:rPr>
                <w:rFonts w:ascii="Times New Roman" w:hAnsi="Times New Roman" w:cs="Times New Roman"/>
                <w:b/>
                <w:bCs/>
                <w:sz w:val="28"/>
                <w:szCs w:val="28"/>
              </w:rPr>
              <w:t xml:space="preserve">№ </w:t>
            </w:r>
            <w:proofErr w:type="spellStart"/>
            <w:r w:rsidRPr="009223F2">
              <w:rPr>
                <w:rFonts w:ascii="Times New Roman" w:hAnsi="Times New Roman" w:cs="Times New Roman"/>
                <w:b/>
                <w:bCs/>
                <w:sz w:val="28"/>
                <w:szCs w:val="28"/>
              </w:rPr>
              <w:t>п.п</w:t>
            </w:r>
            <w:proofErr w:type="spellEnd"/>
          </w:p>
        </w:tc>
        <w:tc>
          <w:tcPr>
            <w:tcW w:w="2336"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b/>
                <w:sz w:val="28"/>
                <w:szCs w:val="28"/>
              </w:rPr>
              <w:t>Наименование вида объекта местного значения</w:t>
            </w: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b/>
                <w:sz w:val="28"/>
                <w:szCs w:val="28"/>
              </w:rPr>
            </w:pPr>
            <w:r w:rsidRPr="009223F2">
              <w:rPr>
                <w:rFonts w:ascii="Times New Roman" w:hAnsi="Times New Roman" w:cs="Times New Roman"/>
                <w:b/>
                <w:sz w:val="28"/>
                <w:szCs w:val="28"/>
              </w:rPr>
              <w:t xml:space="preserve">Наименование расчетного </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b/>
                <w:sz w:val="28"/>
                <w:szCs w:val="28"/>
              </w:rPr>
              <w:t xml:space="preserve">показателя </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
                <w:sz w:val="28"/>
                <w:szCs w:val="28"/>
              </w:rPr>
            </w:pPr>
            <w:r w:rsidRPr="009223F2">
              <w:rPr>
                <w:rFonts w:ascii="Times New Roman" w:hAnsi="Times New Roman" w:cs="Times New Roman"/>
                <w:b/>
                <w:sz w:val="28"/>
                <w:szCs w:val="28"/>
              </w:rPr>
              <w:t>Расчетная</w:t>
            </w:r>
          </w:p>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
                <w:sz w:val="28"/>
                <w:szCs w:val="28"/>
              </w:rPr>
              <w:t>единица</w:t>
            </w: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
                <w:sz w:val="28"/>
                <w:szCs w:val="28"/>
              </w:rPr>
            </w:pPr>
            <w:r w:rsidRPr="009223F2">
              <w:rPr>
                <w:rFonts w:ascii="Times New Roman" w:hAnsi="Times New Roman" w:cs="Times New Roman"/>
                <w:b/>
                <w:sz w:val="28"/>
                <w:szCs w:val="28"/>
              </w:rPr>
              <w:t>Значение расчетного показателя</w:t>
            </w:r>
          </w:p>
          <w:p w:rsidR="009223F2" w:rsidRPr="009223F2" w:rsidRDefault="009223F2" w:rsidP="009223F2">
            <w:pPr>
              <w:spacing w:after="0" w:line="240" w:lineRule="auto"/>
              <w:jc w:val="both"/>
              <w:rPr>
                <w:rFonts w:ascii="Times New Roman" w:hAnsi="Times New Roman" w:cs="Times New Roman"/>
                <w:bCs/>
                <w:sz w:val="28"/>
                <w:szCs w:val="28"/>
              </w:rPr>
            </w:pPr>
          </w:p>
        </w:tc>
      </w:tr>
      <w:tr w:rsidR="009223F2" w:rsidRPr="009223F2" w:rsidTr="0099239D">
        <w:trPr>
          <w:trHeight w:hRule="exact" w:val="28"/>
        </w:trPr>
        <w:tc>
          <w:tcPr>
            <w:tcW w:w="495" w:type="dxa"/>
            <w:shd w:val="clear" w:color="auto" w:fill="auto"/>
          </w:tcPr>
          <w:p w:rsidR="009223F2" w:rsidRPr="009223F2" w:rsidRDefault="009223F2" w:rsidP="009223F2">
            <w:pPr>
              <w:spacing w:after="0" w:line="240" w:lineRule="auto"/>
              <w:jc w:val="both"/>
              <w:rPr>
                <w:rFonts w:ascii="Times New Roman" w:hAnsi="Times New Roman" w:cs="Times New Roman"/>
                <w:b/>
                <w:sz w:val="28"/>
                <w:szCs w:val="28"/>
              </w:rPr>
            </w:pPr>
          </w:p>
        </w:tc>
        <w:tc>
          <w:tcPr>
            <w:tcW w:w="2336" w:type="dxa"/>
            <w:shd w:val="clear" w:color="auto" w:fill="auto"/>
          </w:tcPr>
          <w:p w:rsidR="009223F2" w:rsidRPr="009223F2" w:rsidRDefault="009223F2" w:rsidP="009223F2">
            <w:pPr>
              <w:spacing w:after="0" w:line="240" w:lineRule="auto"/>
              <w:jc w:val="both"/>
              <w:rPr>
                <w:rFonts w:ascii="Times New Roman" w:hAnsi="Times New Roman" w:cs="Times New Roman"/>
                <w:b/>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c>
          <w:tcPr>
            <w:tcW w:w="2398"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p>
        </w:tc>
      </w:tr>
      <w:tr w:rsidR="009223F2" w:rsidRPr="009223F2" w:rsidTr="0099239D">
        <w:tc>
          <w:tcPr>
            <w:tcW w:w="495" w:type="dxa"/>
            <w:vMerge w:val="restart"/>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1</w:t>
            </w:r>
          </w:p>
        </w:tc>
        <w:tc>
          <w:tcPr>
            <w:tcW w:w="2336" w:type="dxa"/>
            <w:vMerge w:val="restart"/>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bCs/>
                <w:sz w:val="28"/>
                <w:szCs w:val="28"/>
              </w:rPr>
              <w:t>Предприятия бытового обслуживания населения *</w:t>
            </w:r>
          </w:p>
        </w:tc>
        <w:tc>
          <w:tcPr>
            <w:tcW w:w="2799" w:type="dxa"/>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Минимально допустимый уровень обеспеченности:</w:t>
            </w:r>
          </w:p>
        </w:tc>
        <w:tc>
          <w:tcPr>
            <w:tcW w:w="1724" w:type="dxa"/>
          </w:tcPr>
          <w:p w:rsidR="009223F2" w:rsidRPr="009223F2" w:rsidRDefault="009223F2" w:rsidP="009223F2">
            <w:pPr>
              <w:spacing w:after="0" w:line="240" w:lineRule="auto"/>
              <w:jc w:val="both"/>
              <w:rPr>
                <w:rFonts w:ascii="Times New Roman" w:hAnsi="Times New Roman" w:cs="Times New Roman"/>
                <w:bCs/>
                <w:sz w:val="28"/>
                <w:szCs w:val="28"/>
              </w:rPr>
            </w:pPr>
          </w:p>
        </w:tc>
        <w:tc>
          <w:tcPr>
            <w:tcW w:w="2398" w:type="dxa"/>
          </w:tcPr>
          <w:p w:rsidR="009223F2" w:rsidRPr="009223F2" w:rsidRDefault="009223F2" w:rsidP="009223F2">
            <w:pPr>
              <w:spacing w:after="0" w:line="240" w:lineRule="auto"/>
              <w:jc w:val="both"/>
              <w:rPr>
                <w:rFonts w:ascii="Times New Roman" w:hAnsi="Times New Roman" w:cs="Times New Roman"/>
                <w:bCs/>
                <w:sz w:val="28"/>
                <w:szCs w:val="28"/>
              </w:rPr>
            </w:pPr>
          </w:p>
        </w:tc>
      </w:tr>
      <w:tr w:rsidR="009223F2" w:rsidRPr="009223F2" w:rsidTr="0099239D">
        <w:tc>
          <w:tcPr>
            <w:tcW w:w="495"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-обеспеченность рабочими местами предприятий</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bCs/>
                <w:sz w:val="28"/>
                <w:szCs w:val="28"/>
              </w:rPr>
              <w:t>рабочих мест на 1 тыс. жителей</w:t>
            </w:r>
          </w:p>
        </w:tc>
        <w:tc>
          <w:tcPr>
            <w:tcW w:w="2398" w:type="dxa"/>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Cs/>
                <w:sz w:val="28"/>
                <w:szCs w:val="28"/>
              </w:rPr>
              <w:t>В соответствии с РНГП Краснодарского края</w:t>
            </w:r>
          </w:p>
        </w:tc>
      </w:tr>
      <w:tr w:rsidR="009223F2" w:rsidRPr="009223F2" w:rsidTr="0099239D">
        <w:tc>
          <w:tcPr>
            <w:tcW w:w="495"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Размер земельного участка: </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га на 10 рабочих мест</w:t>
            </w:r>
          </w:p>
        </w:tc>
        <w:tc>
          <w:tcPr>
            <w:tcW w:w="2398" w:type="dxa"/>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Cs/>
                <w:sz w:val="28"/>
                <w:szCs w:val="28"/>
              </w:rPr>
              <w:t>В соответствии с РНГП Краснодарского края</w:t>
            </w:r>
          </w:p>
        </w:tc>
      </w:tr>
      <w:tr w:rsidR="009223F2" w:rsidRPr="009223F2" w:rsidTr="0099239D">
        <w:tc>
          <w:tcPr>
            <w:tcW w:w="495"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Максимально допустимый уровень территориальной доступности: </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p>
        </w:tc>
        <w:tc>
          <w:tcPr>
            <w:tcW w:w="2398" w:type="dxa"/>
          </w:tcPr>
          <w:p w:rsidR="009223F2" w:rsidRPr="009223F2" w:rsidRDefault="009223F2" w:rsidP="009223F2">
            <w:pPr>
              <w:spacing w:after="0" w:line="240" w:lineRule="auto"/>
              <w:jc w:val="both"/>
              <w:rPr>
                <w:rFonts w:ascii="Times New Roman" w:hAnsi="Times New Roman" w:cs="Times New Roman"/>
                <w:bCs/>
                <w:sz w:val="28"/>
                <w:szCs w:val="28"/>
              </w:rPr>
            </w:pPr>
          </w:p>
        </w:tc>
      </w:tr>
      <w:tr w:rsidR="009223F2" w:rsidRPr="009223F2" w:rsidTr="0099239D">
        <w:tc>
          <w:tcPr>
            <w:tcW w:w="495"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-радиус обслуживания</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Cs/>
                <w:sz w:val="28"/>
                <w:szCs w:val="28"/>
              </w:rPr>
              <w:t>м</w:t>
            </w:r>
          </w:p>
        </w:tc>
        <w:tc>
          <w:tcPr>
            <w:tcW w:w="2398" w:type="dxa"/>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Cs/>
                <w:sz w:val="28"/>
                <w:szCs w:val="28"/>
              </w:rPr>
              <w:t>В соответствии с РНГП Краснодарского края</w:t>
            </w:r>
          </w:p>
        </w:tc>
      </w:tr>
      <w:tr w:rsidR="009223F2" w:rsidRPr="009223F2" w:rsidTr="0099239D">
        <w:tc>
          <w:tcPr>
            <w:tcW w:w="495"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2336" w:type="dxa"/>
            <w:vMerge/>
          </w:tcPr>
          <w:p w:rsidR="009223F2" w:rsidRPr="009223F2" w:rsidRDefault="009223F2" w:rsidP="009223F2">
            <w:pPr>
              <w:spacing w:after="0" w:line="240" w:lineRule="auto"/>
              <w:jc w:val="both"/>
              <w:rPr>
                <w:rFonts w:ascii="Times New Roman" w:hAnsi="Times New Roman" w:cs="Times New Roman"/>
                <w:sz w:val="28"/>
                <w:szCs w:val="28"/>
              </w:rPr>
            </w:pPr>
          </w:p>
        </w:tc>
        <w:tc>
          <w:tcPr>
            <w:tcW w:w="2799" w:type="dxa"/>
            <w:shd w:val="clear" w:color="auto" w:fill="auto"/>
          </w:tcPr>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-пешеходная доступность</w:t>
            </w:r>
          </w:p>
        </w:tc>
        <w:tc>
          <w:tcPr>
            <w:tcW w:w="1724" w:type="dxa"/>
            <w:shd w:val="clear" w:color="auto" w:fill="auto"/>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Cs/>
                <w:sz w:val="28"/>
                <w:szCs w:val="28"/>
              </w:rPr>
              <w:t>минут</w:t>
            </w:r>
          </w:p>
        </w:tc>
        <w:tc>
          <w:tcPr>
            <w:tcW w:w="2398" w:type="dxa"/>
          </w:tcPr>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Cs/>
                <w:sz w:val="28"/>
                <w:szCs w:val="28"/>
              </w:rPr>
              <w:t>В соответствии с РНГП Краснодарского края</w:t>
            </w:r>
          </w:p>
        </w:tc>
      </w:tr>
    </w:tbl>
    <w:p w:rsidR="009223F2" w:rsidRPr="009223F2" w:rsidRDefault="009223F2" w:rsidP="009223F2">
      <w:pPr>
        <w:spacing w:after="0" w:line="240" w:lineRule="auto"/>
        <w:jc w:val="both"/>
        <w:rPr>
          <w:rFonts w:ascii="Times New Roman" w:hAnsi="Times New Roman" w:cs="Times New Roman"/>
          <w:b/>
          <w:bCs/>
          <w:i/>
          <w:iCs/>
          <w:sz w:val="28"/>
          <w:szCs w:val="28"/>
        </w:rPr>
      </w:pPr>
    </w:p>
    <w:p w:rsidR="009223F2" w:rsidRPr="009223F2" w:rsidRDefault="009223F2" w:rsidP="009223F2">
      <w:pPr>
        <w:spacing w:after="0" w:line="240" w:lineRule="auto"/>
        <w:jc w:val="both"/>
        <w:rPr>
          <w:rFonts w:ascii="Times New Roman" w:hAnsi="Times New Roman" w:cs="Times New Roman"/>
          <w:b/>
          <w:bCs/>
          <w:i/>
          <w:iCs/>
          <w:sz w:val="28"/>
          <w:szCs w:val="28"/>
        </w:rPr>
      </w:pPr>
    </w:p>
    <w:p w:rsidR="009223F2" w:rsidRPr="009223F2" w:rsidRDefault="009223F2" w:rsidP="009223F2">
      <w:pPr>
        <w:spacing w:after="0" w:line="240" w:lineRule="auto"/>
        <w:jc w:val="both"/>
        <w:rPr>
          <w:rFonts w:ascii="Times New Roman" w:hAnsi="Times New Roman" w:cs="Times New Roman"/>
          <w:b/>
          <w:bCs/>
          <w:i/>
          <w:iCs/>
          <w:sz w:val="28"/>
          <w:szCs w:val="28"/>
        </w:rPr>
      </w:pPr>
    </w:p>
    <w:p w:rsidR="009223F2" w:rsidRPr="009223F2" w:rsidRDefault="009223F2" w:rsidP="009223F2">
      <w:pPr>
        <w:spacing w:after="0" w:line="240" w:lineRule="auto"/>
        <w:jc w:val="both"/>
        <w:rPr>
          <w:rFonts w:ascii="Times New Roman" w:hAnsi="Times New Roman" w:cs="Times New Roman"/>
          <w:b/>
          <w:bCs/>
          <w:i/>
          <w:iCs/>
          <w:sz w:val="28"/>
          <w:szCs w:val="28"/>
        </w:rPr>
      </w:pPr>
    </w:p>
    <w:p w:rsidR="009223F2" w:rsidRPr="009223F2" w:rsidRDefault="009223F2" w:rsidP="009223F2">
      <w:pPr>
        <w:spacing w:after="0" w:line="240" w:lineRule="auto"/>
        <w:jc w:val="both"/>
        <w:rPr>
          <w:rFonts w:ascii="Times New Roman" w:hAnsi="Times New Roman" w:cs="Times New Roman"/>
          <w:b/>
          <w:bCs/>
          <w:i/>
          <w:iCs/>
          <w:sz w:val="28"/>
          <w:szCs w:val="28"/>
        </w:rPr>
      </w:pPr>
    </w:p>
    <w:p w:rsidR="009223F2" w:rsidRPr="009223F2" w:rsidRDefault="009223F2" w:rsidP="009223F2">
      <w:pPr>
        <w:spacing w:after="0" w:line="240" w:lineRule="auto"/>
        <w:jc w:val="both"/>
        <w:rPr>
          <w:rFonts w:ascii="Times New Roman" w:hAnsi="Times New Roman" w:cs="Times New Roman"/>
          <w:b/>
          <w:bCs/>
          <w:i/>
          <w:iCs/>
          <w:sz w:val="28"/>
          <w:szCs w:val="28"/>
        </w:rPr>
      </w:pPr>
    </w:p>
    <w:p w:rsidR="009223F2" w:rsidRPr="009223F2" w:rsidRDefault="009223F2" w:rsidP="009223F2">
      <w:pPr>
        <w:spacing w:after="0" w:line="240" w:lineRule="auto"/>
        <w:jc w:val="both"/>
        <w:rPr>
          <w:rFonts w:ascii="Times New Roman" w:hAnsi="Times New Roman" w:cs="Times New Roman"/>
          <w:b/>
          <w:bCs/>
          <w:i/>
          <w:iCs/>
          <w:sz w:val="28"/>
          <w:szCs w:val="28"/>
        </w:rPr>
      </w:pPr>
    </w:p>
    <w:p w:rsidR="009223F2" w:rsidRPr="009223F2" w:rsidRDefault="009223F2" w:rsidP="009223F2">
      <w:pPr>
        <w:spacing w:after="0" w:line="240" w:lineRule="auto"/>
        <w:jc w:val="both"/>
        <w:rPr>
          <w:rFonts w:ascii="Times New Roman" w:hAnsi="Times New Roman" w:cs="Times New Roman"/>
          <w:b/>
          <w:bCs/>
          <w:i/>
          <w:iCs/>
          <w:sz w:val="28"/>
          <w:szCs w:val="28"/>
        </w:rPr>
      </w:pPr>
      <w:bookmarkStart w:id="144" w:name="_Toc128998736"/>
      <w:r w:rsidRPr="009223F2">
        <w:rPr>
          <w:rFonts w:ascii="Times New Roman" w:hAnsi="Times New Roman" w:cs="Times New Roman"/>
          <w:b/>
          <w:bCs/>
          <w:i/>
          <w:iCs/>
          <w:sz w:val="28"/>
          <w:szCs w:val="28"/>
        </w:rPr>
        <w:lastRenderedPageBreak/>
        <w:t>Приложение «В»</w:t>
      </w:r>
      <w:bookmarkEnd w:id="144"/>
    </w:p>
    <w:p w:rsidR="009223F2" w:rsidRPr="009223F2" w:rsidRDefault="009223F2" w:rsidP="009223F2">
      <w:pPr>
        <w:spacing w:after="0" w:line="240" w:lineRule="auto"/>
        <w:jc w:val="both"/>
        <w:rPr>
          <w:rFonts w:ascii="Times New Roman" w:hAnsi="Times New Roman" w:cs="Times New Roman"/>
          <w:b/>
          <w:sz w:val="28"/>
          <w:szCs w:val="28"/>
        </w:rPr>
      </w:pPr>
    </w:p>
    <w:p w:rsidR="009223F2" w:rsidRPr="009223F2" w:rsidRDefault="009223F2" w:rsidP="009223F2">
      <w:pPr>
        <w:spacing w:after="0" w:line="240" w:lineRule="auto"/>
        <w:jc w:val="both"/>
        <w:rPr>
          <w:rFonts w:ascii="Times New Roman" w:hAnsi="Times New Roman" w:cs="Times New Roman"/>
          <w:b/>
          <w:bCs/>
          <w:sz w:val="28"/>
          <w:szCs w:val="28"/>
        </w:rPr>
      </w:pPr>
      <w:bookmarkStart w:id="145" w:name="_Toc128998737"/>
      <w:r w:rsidRPr="009223F2">
        <w:rPr>
          <w:rFonts w:ascii="Times New Roman" w:hAnsi="Times New Roman" w:cs="Times New Roman"/>
          <w:b/>
          <w:bCs/>
          <w:sz w:val="28"/>
          <w:szCs w:val="28"/>
        </w:rPr>
        <w:t>Термины и определения</w:t>
      </w:r>
      <w:bookmarkEnd w:id="145"/>
    </w:p>
    <w:p w:rsidR="009223F2" w:rsidRPr="009223F2" w:rsidRDefault="009223F2" w:rsidP="009223F2">
      <w:pPr>
        <w:spacing w:after="0" w:line="240" w:lineRule="auto"/>
        <w:jc w:val="both"/>
        <w:rPr>
          <w:rFonts w:ascii="Times New Roman" w:hAnsi="Times New Roman" w:cs="Times New Roman"/>
          <w:b/>
          <w:bCs/>
          <w:sz w:val="28"/>
          <w:szCs w:val="28"/>
        </w:rPr>
      </w:pP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Автомобильная дорога</w:t>
      </w:r>
      <w:r w:rsidRPr="009223F2">
        <w:rPr>
          <w:rFonts w:ascii="Times New Roman" w:hAnsi="Times New Roman" w:cs="Times New Roman"/>
          <w:bCs/>
          <w:sz w:val="28"/>
          <w:szCs w:val="28"/>
        </w:rPr>
        <w:t xml:space="preserve"> - 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защитные дорожные сооружения, искусственные дорожные сооружения, производственные объекты, элементы обустройства автомобильных дорог;</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bCs/>
          <w:sz w:val="28"/>
          <w:szCs w:val="28"/>
        </w:rPr>
        <w:t>генеральный план поселения - документ территориального планирования муниципального образования, разрабатываемый для обеспечения устойчивого развития территории, определяющий цели, задачи и направления территориального планирования муниципального образования и этапы их реализации;</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bCs/>
          <w:sz w:val="28"/>
          <w:szCs w:val="28"/>
        </w:rPr>
        <w:t>градостроительная деятельность</w:t>
      </w:r>
      <w:r w:rsidRPr="009223F2">
        <w:rPr>
          <w:rFonts w:ascii="Times New Roman" w:hAnsi="Times New Roman" w:cs="Times New Roman"/>
          <w:sz w:val="28"/>
          <w:szCs w:val="28"/>
        </w:rPr>
        <w:t xml:space="preserve">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благоустройства территорий; </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bCs/>
          <w:sz w:val="28"/>
          <w:szCs w:val="28"/>
        </w:rPr>
        <w:t>градостроительное зонирование</w:t>
      </w:r>
      <w:r w:rsidRPr="009223F2">
        <w:rPr>
          <w:rFonts w:ascii="Times New Roman" w:hAnsi="Times New Roman" w:cs="Times New Roman"/>
          <w:sz w:val="28"/>
          <w:szCs w:val="28"/>
        </w:rPr>
        <w:t xml:space="preserve"> – зонирование территорий муниципальных образований в целях определения территориальных зон и установления градостроительных регламентов;</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bCs/>
          <w:sz w:val="28"/>
          <w:szCs w:val="28"/>
        </w:rPr>
        <w:t>градостроительный регламент</w:t>
      </w:r>
      <w:r w:rsidRPr="009223F2">
        <w:rPr>
          <w:rFonts w:ascii="Times New Roman" w:hAnsi="Times New Roman" w:cs="Times New Roman"/>
          <w:sz w:val="28"/>
          <w:szCs w:val="28"/>
        </w:rPr>
        <w:t xml:space="preserve">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документация по планировке территории</w:t>
      </w:r>
      <w:r w:rsidRPr="009223F2">
        <w:rPr>
          <w:rFonts w:ascii="Times New Roman" w:hAnsi="Times New Roman" w:cs="Times New Roman"/>
          <w:bCs/>
          <w:sz w:val="28"/>
          <w:szCs w:val="28"/>
        </w:rPr>
        <w:t xml:space="preserve"> - проекты планировки территории, проекты межевания территории;</w:t>
      </w:r>
    </w:p>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lastRenderedPageBreak/>
        <w:t>земельный участок</w:t>
      </w:r>
      <w:r w:rsidRPr="009223F2">
        <w:rPr>
          <w:rFonts w:ascii="Times New Roman" w:hAnsi="Times New Roman" w:cs="Times New Roman"/>
          <w:bCs/>
          <w:sz w:val="28"/>
          <w:szCs w:val="28"/>
        </w:rPr>
        <w:t xml:space="preserve"> - часть земной поверхности, границы которой определены в соответствии с федеральными законами;</w:t>
      </w:r>
    </w:p>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зона индивидуальной жилой застройки</w:t>
      </w:r>
      <w:r w:rsidRPr="009223F2">
        <w:rPr>
          <w:rFonts w:ascii="Times New Roman" w:hAnsi="Times New Roman" w:cs="Times New Roman"/>
          <w:bCs/>
          <w:sz w:val="28"/>
          <w:szCs w:val="28"/>
        </w:rPr>
        <w:t xml:space="preserve"> - территория для размещения отдельно стоящих жилых домов с количеством этажей не более чем три, предназначенных для проживания одной семьи и</w:t>
      </w:r>
      <w:r w:rsidRPr="009223F2">
        <w:rPr>
          <w:rFonts w:ascii="Times New Roman" w:hAnsi="Times New Roman" w:cs="Times New Roman"/>
          <w:sz w:val="28"/>
          <w:szCs w:val="28"/>
        </w:rPr>
        <w:t xml:space="preserve"> блокированных жилых домов</w:t>
      </w:r>
    </w:p>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 xml:space="preserve">зона малоэтажной многоквартирной жилой застройки </w:t>
      </w:r>
      <w:r w:rsidRPr="009223F2">
        <w:rPr>
          <w:rFonts w:ascii="Times New Roman" w:hAnsi="Times New Roman" w:cs="Times New Roman"/>
          <w:bCs/>
          <w:sz w:val="28"/>
          <w:szCs w:val="28"/>
        </w:rPr>
        <w:t>- территория для размещения жилых домов этажностью до 3-х этажей включительно, состоящих из одного или нескольких подъездов, которые в свою очередь состоят из квартир;</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жилой дом многоквартирный</w:t>
      </w:r>
      <w:r w:rsidRPr="009223F2">
        <w:rPr>
          <w:rFonts w:ascii="Times New Roman" w:hAnsi="Times New Roman" w:cs="Times New Roman"/>
          <w:b/>
          <w:sz w:val="28"/>
          <w:szCs w:val="28"/>
        </w:rPr>
        <w:t xml:space="preserve"> </w:t>
      </w:r>
      <w:r w:rsidRPr="009223F2">
        <w:rPr>
          <w:rFonts w:ascii="Times New Roman" w:hAnsi="Times New Roman" w:cs="Times New Roman"/>
          <w:sz w:val="28"/>
          <w:szCs w:val="28"/>
        </w:rPr>
        <w:t>– конструктивно единое строение, в котором размещены две и более квартиры;</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жилой дом блокированный</w:t>
      </w:r>
      <w:r w:rsidRPr="009223F2">
        <w:rPr>
          <w:rFonts w:ascii="Times New Roman" w:hAnsi="Times New Roman" w:cs="Times New Roman"/>
          <w:b/>
          <w:bCs/>
          <w:sz w:val="28"/>
          <w:szCs w:val="28"/>
        </w:rPr>
        <w:t xml:space="preserve"> </w:t>
      </w:r>
      <w:r w:rsidRPr="009223F2">
        <w:rPr>
          <w:rFonts w:ascii="Times New Roman" w:hAnsi="Times New Roman" w:cs="Times New Roman"/>
          <w:sz w:val="28"/>
          <w:szCs w:val="28"/>
        </w:rPr>
        <w:t xml:space="preserve">– жилой дом, не предназначенный для раздела на квартиры, имеющий одну или несколько общих стен без проемов с соседним жилым домом (с соседним блоком или соседними блоками), расположенный на отдельном земельном участке и имеющий выход на территорию общего пользования;  </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комбинированная доступность - вид движения по территории, который в основном осуществляется с использованием транспортных средств, но какая-то существенная часть пути осуществляется пешком. </w:t>
      </w:r>
    </w:p>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 xml:space="preserve">коэффициент застройки </w:t>
      </w:r>
      <w:r w:rsidRPr="009223F2">
        <w:rPr>
          <w:rFonts w:ascii="Times New Roman" w:hAnsi="Times New Roman" w:cs="Times New Roman"/>
          <w:bCs/>
          <w:sz w:val="28"/>
          <w:szCs w:val="28"/>
        </w:rPr>
        <w:t>- отношение территории земельного участка, которая может быть занята зданиями, ко всей площади участка (в процентах);</w:t>
      </w:r>
    </w:p>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 xml:space="preserve">коэффициент плотности застройки </w:t>
      </w:r>
      <w:r w:rsidRPr="009223F2">
        <w:rPr>
          <w:rFonts w:ascii="Times New Roman" w:hAnsi="Times New Roman" w:cs="Times New Roman"/>
          <w:bCs/>
          <w:sz w:val="28"/>
          <w:szCs w:val="28"/>
        </w:rPr>
        <w:t>- отношение площади всех этажей зданий и сооружений к площади участка (в процентах);</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местные нормативы градостроительного проектирования –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местного значения, объектами благоустройства территории населения муниципального образования и расчетных показателей максимально допустимого уровня территориальной доступности таких объектов для населения муниципального образования;</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муниципальное образование</w:t>
      </w:r>
      <w:r w:rsidRPr="009223F2">
        <w:rPr>
          <w:rFonts w:ascii="Times New Roman" w:hAnsi="Times New Roman" w:cs="Times New Roman"/>
          <w:bCs/>
          <w:sz w:val="28"/>
          <w:szCs w:val="28"/>
        </w:rPr>
        <w:t xml:space="preserve"> - муниципальный район, городское или сельское поселение, городской округ;</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муниципальный район</w:t>
      </w:r>
      <w:r w:rsidRPr="009223F2">
        <w:rPr>
          <w:rFonts w:ascii="Times New Roman" w:hAnsi="Times New Roman" w:cs="Times New Roman"/>
          <w:bCs/>
          <w:sz w:val="28"/>
          <w:szCs w:val="28"/>
        </w:rPr>
        <w:t xml:space="preserve"> - несколько поселений или поселений и межселенных территорий, объединенных общей территорией, в границах которой местное самоуправление осуществляется в целях решения вопросов местного значения </w:t>
      </w:r>
      <w:proofErr w:type="spellStart"/>
      <w:r w:rsidRPr="009223F2">
        <w:rPr>
          <w:rFonts w:ascii="Times New Roman" w:hAnsi="Times New Roman" w:cs="Times New Roman"/>
          <w:bCs/>
          <w:sz w:val="28"/>
          <w:szCs w:val="28"/>
        </w:rPr>
        <w:t>межпоселенческого</w:t>
      </w:r>
      <w:proofErr w:type="spellEnd"/>
      <w:r w:rsidRPr="009223F2">
        <w:rPr>
          <w:rFonts w:ascii="Times New Roman" w:hAnsi="Times New Roman" w:cs="Times New Roman"/>
          <w:bCs/>
          <w:sz w:val="28"/>
          <w:szCs w:val="28"/>
        </w:rPr>
        <w:t xml:space="preserve"> характера населением непосредственно и (или) через выборные и иные органы местного самоуправления, которые могут осуществлять отдельные государственные полномочия, передаваемые органам местного самоуправления федеральными законами и законами субъектов Российской Федерации;</w:t>
      </w:r>
    </w:p>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населенный пункт</w:t>
      </w:r>
      <w:r w:rsidRPr="009223F2">
        <w:rPr>
          <w:rFonts w:ascii="Times New Roman" w:hAnsi="Times New Roman" w:cs="Times New Roman"/>
          <w:bCs/>
          <w:sz w:val="28"/>
          <w:szCs w:val="28"/>
        </w:rPr>
        <w:t xml:space="preserve"> - часть территории поселения, представляющая собой застроенный земельный участок, используемый для постоянного или </w:t>
      </w:r>
      <w:r w:rsidRPr="009223F2">
        <w:rPr>
          <w:rFonts w:ascii="Times New Roman" w:hAnsi="Times New Roman" w:cs="Times New Roman"/>
          <w:bCs/>
          <w:sz w:val="28"/>
          <w:szCs w:val="28"/>
        </w:rPr>
        <w:lastRenderedPageBreak/>
        <w:t xml:space="preserve">временного проживания людей, имеющий наименование, установленную границу; </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объект индивидуального жилищного строительства (индивидуальный жилой дом) –</w:t>
      </w:r>
      <w:r w:rsidRPr="009223F2">
        <w:rPr>
          <w:rFonts w:ascii="Times New Roman" w:hAnsi="Times New Roman" w:cs="Times New Roman"/>
          <w:b/>
          <w:bCs/>
          <w:sz w:val="28"/>
          <w:szCs w:val="28"/>
        </w:rPr>
        <w:t xml:space="preserve"> </w:t>
      </w:r>
      <w:r w:rsidRPr="009223F2">
        <w:rPr>
          <w:rFonts w:ascii="Times New Roman" w:hAnsi="Times New Roman" w:cs="Times New Roman"/>
          <w:sz w:val="28"/>
          <w:szCs w:val="28"/>
        </w:rPr>
        <w:t>отдельно стоящее здание с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и не предназначено для раздела на самостоятельные объекты недвижимости.</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bCs/>
          <w:sz w:val="28"/>
          <w:szCs w:val="28"/>
        </w:rPr>
        <w:t>объект капитального строительства</w:t>
      </w:r>
      <w:r w:rsidRPr="009223F2">
        <w:rPr>
          <w:rFonts w:ascii="Times New Roman" w:hAnsi="Times New Roman" w:cs="Times New Roman"/>
          <w:sz w:val="28"/>
          <w:szCs w:val="28"/>
        </w:rPr>
        <w:t xml:space="preserve"> - здание, строение, сооружение, объекты, строительство которых не завершено, за исключением некапитальных строений, сооружений и неотделимых улучшений земельного участка (замощение, покрытие и другие);</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объекты местного значения сельского поселения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сельского поселения и в пределах переданных полномочий в соответствии с федеральными законами, законами субъекта Российской Федерации, уставом сельского поселения, оказывающие существенное влияние на социально-экономическое развитие сельского поселения;</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пешеходная доступность – движение по территории, осуществляемое в условиях стандартной для данной местности погоды (в пределах климатической нормы) без использования транспортных средств лицом, способным к самостоятельному передвижению. </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bCs/>
          <w:sz w:val="28"/>
          <w:szCs w:val="28"/>
        </w:rPr>
        <w:t xml:space="preserve">правила землепользования и застройки </w:t>
      </w:r>
      <w:r w:rsidRPr="009223F2">
        <w:rPr>
          <w:rFonts w:ascii="Times New Roman" w:hAnsi="Times New Roman" w:cs="Times New Roman"/>
          <w:sz w:val="28"/>
          <w:szCs w:val="28"/>
        </w:rPr>
        <w:t>–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сельское поселение</w:t>
      </w:r>
      <w:r w:rsidRPr="009223F2">
        <w:rPr>
          <w:rFonts w:ascii="Times New Roman" w:hAnsi="Times New Roman" w:cs="Times New Roman"/>
          <w:bCs/>
          <w:sz w:val="28"/>
          <w:szCs w:val="28"/>
        </w:rPr>
        <w:t xml:space="preserve"> - один или несколько объединенных общей территорией сельских населенных пунктов (поселков, сел, деревень и других сельских населенных пунктов), в которых местное самоуправление осуществляется населением непосредственно и (или) через выборные и иные органы местного самоуправления;</w:t>
      </w:r>
    </w:p>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статус населенного пункта</w:t>
      </w:r>
      <w:r w:rsidRPr="009223F2">
        <w:rPr>
          <w:rFonts w:ascii="Times New Roman" w:hAnsi="Times New Roman" w:cs="Times New Roman"/>
          <w:bCs/>
          <w:sz w:val="28"/>
          <w:szCs w:val="28"/>
        </w:rPr>
        <w:t xml:space="preserve"> - правовое положение населенного пункта (административный центр субъекта Российской Федерации, муниципального района, сельского поселения);</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территориальное планирование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транспортная доступность – движение по территории с использованием транспортных средств, осуществляемое по улицам и дорогам общего пользования, иным транспортно-коммуникационным коридорам. </w:t>
      </w:r>
    </w:p>
    <w:p w:rsidR="009223F2" w:rsidRPr="009223F2" w:rsidRDefault="009223F2" w:rsidP="009223F2">
      <w:pPr>
        <w:spacing w:after="0" w:line="240" w:lineRule="auto"/>
        <w:jc w:val="both"/>
        <w:rPr>
          <w:rFonts w:ascii="Times New Roman" w:hAnsi="Times New Roman" w:cs="Times New Roman"/>
          <w:b/>
          <w:bCs/>
          <w:sz w:val="28"/>
          <w:szCs w:val="28"/>
        </w:rPr>
      </w:pPr>
    </w:p>
    <w:p w:rsidR="009223F2" w:rsidRPr="009223F2" w:rsidRDefault="009223F2" w:rsidP="009223F2">
      <w:pPr>
        <w:spacing w:after="0" w:line="240" w:lineRule="auto"/>
        <w:jc w:val="both"/>
        <w:rPr>
          <w:rFonts w:ascii="Times New Roman" w:hAnsi="Times New Roman" w:cs="Times New Roman"/>
          <w:b/>
          <w:bCs/>
          <w:i/>
          <w:iCs/>
          <w:sz w:val="28"/>
          <w:szCs w:val="28"/>
        </w:rPr>
      </w:pPr>
      <w:bookmarkStart w:id="146" w:name="_Toc128998738"/>
      <w:bookmarkStart w:id="147" w:name="_Hlk128987230"/>
      <w:r w:rsidRPr="009223F2">
        <w:rPr>
          <w:rFonts w:ascii="Times New Roman" w:hAnsi="Times New Roman" w:cs="Times New Roman"/>
          <w:b/>
          <w:bCs/>
          <w:i/>
          <w:iCs/>
          <w:sz w:val="28"/>
          <w:szCs w:val="28"/>
        </w:rPr>
        <w:lastRenderedPageBreak/>
        <w:t>Приложение «Г»</w:t>
      </w:r>
      <w:bookmarkEnd w:id="146"/>
    </w:p>
    <w:bookmarkEnd w:id="147"/>
    <w:p w:rsidR="009223F2" w:rsidRPr="009223F2" w:rsidRDefault="009223F2" w:rsidP="009223F2">
      <w:pPr>
        <w:spacing w:after="0" w:line="240" w:lineRule="auto"/>
        <w:jc w:val="both"/>
        <w:rPr>
          <w:rFonts w:ascii="Times New Roman" w:hAnsi="Times New Roman" w:cs="Times New Roman"/>
          <w:b/>
          <w:sz w:val="28"/>
          <w:szCs w:val="28"/>
        </w:rPr>
      </w:pPr>
    </w:p>
    <w:p w:rsidR="009223F2" w:rsidRPr="009223F2" w:rsidRDefault="009223F2" w:rsidP="009223F2">
      <w:pPr>
        <w:spacing w:after="0" w:line="240" w:lineRule="auto"/>
        <w:jc w:val="both"/>
        <w:rPr>
          <w:rFonts w:ascii="Times New Roman" w:hAnsi="Times New Roman" w:cs="Times New Roman"/>
          <w:b/>
          <w:bCs/>
          <w:i/>
          <w:sz w:val="28"/>
          <w:szCs w:val="28"/>
        </w:rPr>
      </w:pPr>
    </w:p>
    <w:p w:rsidR="009223F2" w:rsidRPr="009223F2" w:rsidRDefault="009223F2" w:rsidP="009223F2">
      <w:pPr>
        <w:spacing w:after="0" w:line="240" w:lineRule="auto"/>
        <w:jc w:val="both"/>
        <w:rPr>
          <w:rFonts w:ascii="Times New Roman" w:hAnsi="Times New Roman" w:cs="Times New Roman"/>
          <w:b/>
          <w:bCs/>
          <w:sz w:val="28"/>
          <w:szCs w:val="28"/>
        </w:rPr>
      </w:pPr>
      <w:bookmarkStart w:id="148" w:name="_Toc501527112"/>
      <w:bookmarkStart w:id="149" w:name="_Toc501530304"/>
      <w:bookmarkStart w:id="150" w:name="_Toc527019616"/>
      <w:bookmarkStart w:id="151" w:name="_Toc128998739"/>
      <w:r w:rsidRPr="009223F2">
        <w:rPr>
          <w:rFonts w:ascii="Times New Roman" w:hAnsi="Times New Roman" w:cs="Times New Roman"/>
          <w:b/>
          <w:bCs/>
          <w:sz w:val="28"/>
          <w:szCs w:val="28"/>
        </w:rPr>
        <w:t>Перечень законодательных и нормативных документов</w:t>
      </w:r>
      <w:bookmarkEnd w:id="148"/>
      <w:bookmarkEnd w:id="149"/>
      <w:bookmarkEnd w:id="150"/>
      <w:bookmarkEnd w:id="151"/>
    </w:p>
    <w:p w:rsidR="009223F2" w:rsidRPr="009223F2" w:rsidRDefault="009223F2" w:rsidP="009223F2">
      <w:pPr>
        <w:spacing w:after="0" w:line="240" w:lineRule="auto"/>
        <w:jc w:val="both"/>
        <w:rPr>
          <w:rFonts w:ascii="Times New Roman" w:hAnsi="Times New Roman" w:cs="Times New Roman"/>
          <w:bCs/>
          <w:sz w:val="28"/>
          <w:szCs w:val="28"/>
        </w:rPr>
      </w:pPr>
    </w:p>
    <w:p w:rsidR="009223F2" w:rsidRPr="009223F2" w:rsidRDefault="009223F2" w:rsidP="009223F2">
      <w:pPr>
        <w:spacing w:after="0" w:line="240" w:lineRule="auto"/>
        <w:jc w:val="both"/>
        <w:rPr>
          <w:rFonts w:ascii="Times New Roman" w:hAnsi="Times New Roman" w:cs="Times New Roman"/>
          <w:b/>
          <w:bCs/>
          <w:sz w:val="28"/>
          <w:szCs w:val="28"/>
        </w:rPr>
      </w:pPr>
      <w:bookmarkStart w:id="152" w:name="_Toc501527113"/>
      <w:bookmarkStart w:id="153" w:name="_Toc501530305"/>
      <w:r w:rsidRPr="009223F2">
        <w:rPr>
          <w:rFonts w:ascii="Times New Roman" w:hAnsi="Times New Roman" w:cs="Times New Roman"/>
          <w:b/>
          <w:bCs/>
          <w:sz w:val="28"/>
          <w:szCs w:val="28"/>
        </w:rPr>
        <w:t xml:space="preserve"> </w:t>
      </w:r>
      <w:bookmarkStart w:id="154" w:name="_Toc502098578"/>
      <w:bookmarkStart w:id="155" w:name="_Toc527019617"/>
      <w:bookmarkStart w:id="156" w:name="_Toc4600751"/>
      <w:r w:rsidRPr="009223F2">
        <w:rPr>
          <w:rFonts w:ascii="Times New Roman" w:hAnsi="Times New Roman" w:cs="Times New Roman"/>
          <w:b/>
          <w:bCs/>
          <w:sz w:val="28"/>
          <w:szCs w:val="28"/>
        </w:rPr>
        <w:t>Федеральные законы</w:t>
      </w:r>
      <w:bookmarkEnd w:id="152"/>
      <w:bookmarkEnd w:id="153"/>
      <w:bookmarkEnd w:id="154"/>
      <w:bookmarkEnd w:id="155"/>
      <w:bookmarkEnd w:id="156"/>
    </w:p>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Cs/>
          <w:sz w:val="28"/>
          <w:szCs w:val="28"/>
        </w:rPr>
        <w:t xml:space="preserve">Конституция Российской Федерации от 12 декабря1993 </w:t>
      </w:r>
      <w:bookmarkStart w:id="157" w:name="_Hlk128488996"/>
      <w:r w:rsidRPr="009223F2">
        <w:rPr>
          <w:rFonts w:ascii="Times New Roman" w:hAnsi="Times New Roman" w:cs="Times New Roman"/>
          <w:bCs/>
          <w:sz w:val="28"/>
          <w:szCs w:val="28"/>
        </w:rPr>
        <w:t xml:space="preserve">года </w:t>
      </w:r>
      <w:bookmarkEnd w:id="157"/>
    </w:p>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Cs/>
          <w:sz w:val="28"/>
          <w:szCs w:val="28"/>
        </w:rPr>
        <w:t>Градостроительный кодекс Российской Федерации от 29 декабря 2004 года №190-ФЗ</w:t>
      </w:r>
    </w:p>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Cs/>
          <w:sz w:val="28"/>
          <w:szCs w:val="28"/>
        </w:rPr>
        <w:t xml:space="preserve">Земельный кодекс Российской Федерации от 25 октября 2001 года № 136-ФЗ </w:t>
      </w:r>
    </w:p>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Cs/>
          <w:sz w:val="28"/>
          <w:szCs w:val="28"/>
        </w:rPr>
        <w:t>Жилищный кодекс Российской Федерации от 29 декабря 2004 года № 188-ФЗ</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Федеральный закон от 31 марта 1999 года № 69-ФЗ «О газоснабжении в Российской Федерации»</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Федеральный закон от 26 марта 2003 года № 35-ФЗ «Об электроэнергетике»</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Федеральный закон от 08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Федеральный закон от 04 декабря 2007 года № 329-ФЗ «О физической культуре и спорте в Российской Федерации»</w:t>
      </w:r>
    </w:p>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Федеральный закон от 29 декабря 2012 года № 273-ФЗ «Об образовании в Российской Федерации»</w:t>
      </w:r>
    </w:p>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Федеральный закон от 28 июня 2014 года № 172-ФЗ «О стратегическом планировании в Российской Федерации»</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Федеральный закон от 29 декабря 2017 года № 443-ФЗ «Об организации дорожного движения в Российской Федерации и о внесении изменений в отдельные законодательные акты Российской Федерации»</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Указ Президента Российской Федерации от 21 июля 2020 </w:t>
      </w:r>
      <w:r w:rsidRPr="009223F2">
        <w:rPr>
          <w:rFonts w:ascii="Times New Roman" w:hAnsi="Times New Roman" w:cs="Times New Roman"/>
          <w:bCs/>
          <w:sz w:val="28"/>
          <w:szCs w:val="28"/>
        </w:rPr>
        <w:t xml:space="preserve">года </w:t>
      </w:r>
      <w:r w:rsidRPr="009223F2">
        <w:rPr>
          <w:rFonts w:ascii="Times New Roman" w:hAnsi="Times New Roman" w:cs="Times New Roman"/>
          <w:sz w:val="28"/>
          <w:szCs w:val="28"/>
        </w:rPr>
        <w:t>№ 474 «О национальных целях развития Российской Федерации на период до 2030 года»</w:t>
      </w:r>
    </w:p>
    <w:p w:rsidR="009223F2" w:rsidRPr="009223F2" w:rsidRDefault="009223F2" w:rsidP="009223F2">
      <w:pPr>
        <w:spacing w:after="0" w:line="240" w:lineRule="auto"/>
        <w:jc w:val="both"/>
        <w:rPr>
          <w:rFonts w:ascii="Times New Roman" w:hAnsi="Times New Roman" w:cs="Times New Roman"/>
          <w:b/>
          <w:bCs/>
          <w:sz w:val="28"/>
          <w:szCs w:val="28"/>
        </w:rPr>
      </w:pPr>
      <w:bookmarkStart w:id="158" w:name="_Toc501527114"/>
      <w:bookmarkStart w:id="159" w:name="_Toc501530306"/>
      <w:bookmarkStart w:id="160" w:name="_Toc502098579"/>
      <w:bookmarkStart w:id="161" w:name="_Toc527019618"/>
      <w:bookmarkStart w:id="162" w:name="_Toc4600752"/>
      <w:r w:rsidRPr="009223F2">
        <w:rPr>
          <w:rFonts w:ascii="Times New Roman" w:hAnsi="Times New Roman" w:cs="Times New Roman"/>
          <w:b/>
          <w:bCs/>
          <w:sz w:val="28"/>
          <w:szCs w:val="28"/>
        </w:rPr>
        <w:t>Иные нормативные правовые акты Российской Федерации</w:t>
      </w:r>
      <w:bookmarkEnd w:id="158"/>
      <w:bookmarkEnd w:id="159"/>
      <w:bookmarkEnd w:id="160"/>
      <w:bookmarkEnd w:id="161"/>
      <w:bookmarkEnd w:id="162"/>
    </w:p>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Cs/>
          <w:sz w:val="28"/>
          <w:szCs w:val="28"/>
        </w:rPr>
        <w:t>Приказ Министерства регионального развития Российской Федерации от 26 мая 2011 года № 244 «Об утверждении методических рекомендаций по разработке проектов генеральных планов поселений и городских округов</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Приказ </w:t>
      </w:r>
      <w:bookmarkStart w:id="163" w:name="_Hlk128902432"/>
      <w:r w:rsidRPr="009223F2">
        <w:rPr>
          <w:rFonts w:ascii="Times New Roman" w:hAnsi="Times New Roman" w:cs="Times New Roman"/>
          <w:sz w:val="28"/>
          <w:szCs w:val="28"/>
        </w:rPr>
        <w:t>Министерства экономического развития Российской Федерации от 09 января 2018 года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7 декабря 2016 года № 793»</w:t>
      </w:r>
    </w:p>
    <w:bookmarkEnd w:id="163"/>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Cs/>
          <w:sz w:val="28"/>
          <w:szCs w:val="28"/>
        </w:rPr>
        <w:t>Приказ Министерства спорта Российской Федерации от 21 марта 2018 года №244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p>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 xml:space="preserve">Приказ Министерства цифрового развития, связи и массовых коммуникаций Российской Федерации от 26 октября 2020 года №538 «Об утверждении </w:t>
      </w:r>
      <w:r w:rsidRPr="009223F2">
        <w:rPr>
          <w:rFonts w:ascii="Times New Roman" w:hAnsi="Times New Roman" w:cs="Times New Roman"/>
          <w:sz w:val="28"/>
          <w:szCs w:val="28"/>
        </w:rPr>
        <w:lastRenderedPageBreak/>
        <w:t xml:space="preserve">нормативов размещения отделений почтовой связи и иных объектов почтовой связи акционерного общества «Почта России»» </w:t>
      </w:r>
    </w:p>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Приказ Министерства экономического развития Российской Федерации от 15 февраля 2021 года № 71 «Об утверждении методических рекомендаций по подготовке нормативов градостроительного проектирования»</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Распоряжение Министра культуры Российской Федерации от 23 октября 2023 </w:t>
      </w:r>
      <w:proofErr w:type="gramStart"/>
      <w:r w:rsidRPr="009223F2">
        <w:rPr>
          <w:rFonts w:ascii="Times New Roman" w:hAnsi="Times New Roman" w:cs="Times New Roman"/>
          <w:sz w:val="28"/>
          <w:szCs w:val="28"/>
        </w:rPr>
        <w:t>года  №</w:t>
      </w:r>
      <w:proofErr w:type="gramEnd"/>
      <w:r w:rsidRPr="009223F2">
        <w:rPr>
          <w:rFonts w:ascii="Times New Roman" w:hAnsi="Times New Roman" w:cs="Times New Roman"/>
          <w:sz w:val="28"/>
          <w:szCs w:val="28"/>
        </w:rPr>
        <w:t>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p w:rsidR="009223F2" w:rsidRPr="009223F2" w:rsidRDefault="009223F2" w:rsidP="009223F2">
      <w:pPr>
        <w:spacing w:after="0" w:line="240" w:lineRule="auto"/>
        <w:jc w:val="both"/>
        <w:rPr>
          <w:rFonts w:ascii="Times New Roman" w:hAnsi="Times New Roman" w:cs="Times New Roman"/>
          <w:b/>
          <w:bCs/>
          <w:sz w:val="28"/>
          <w:szCs w:val="28"/>
        </w:rPr>
      </w:pPr>
      <w:bookmarkStart w:id="164" w:name="_Toc501527116"/>
      <w:bookmarkStart w:id="165" w:name="_Toc501530308"/>
      <w:bookmarkStart w:id="166" w:name="_Toc502098580"/>
      <w:bookmarkStart w:id="167" w:name="_Toc527019619"/>
      <w:bookmarkStart w:id="168" w:name="_Toc4600753"/>
      <w:r w:rsidRPr="009223F2">
        <w:rPr>
          <w:rFonts w:ascii="Times New Roman" w:hAnsi="Times New Roman" w:cs="Times New Roman"/>
          <w:b/>
          <w:bCs/>
          <w:sz w:val="28"/>
          <w:szCs w:val="28"/>
        </w:rPr>
        <w:t xml:space="preserve">Законодательные и нормативные правовые акты </w:t>
      </w:r>
      <w:bookmarkEnd w:id="164"/>
      <w:bookmarkEnd w:id="165"/>
      <w:bookmarkEnd w:id="166"/>
      <w:bookmarkEnd w:id="167"/>
      <w:bookmarkEnd w:id="168"/>
      <w:r w:rsidRPr="009223F2">
        <w:rPr>
          <w:rFonts w:ascii="Times New Roman" w:hAnsi="Times New Roman" w:cs="Times New Roman"/>
          <w:b/>
          <w:bCs/>
          <w:sz w:val="28"/>
          <w:szCs w:val="28"/>
        </w:rPr>
        <w:t xml:space="preserve">Краснодарского края </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Закон Краснодарского края </w:t>
      </w:r>
      <w:r w:rsidRPr="009223F2">
        <w:rPr>
          <w:rFonts w:ascii="Times New Roman" w:hAnsi="Times New Roman" w:cs="Times New Roman"/>
          <w:bCs/>
          <w:sz w:val="28"/>
          <w:szCs w:val="28"/>
        </w:rPr>
        <w:t xml:space="preserve">от 05 мая 2004 года N 698-КЗ «Об установлении границ муниципального образования </w:t>
      </w:r>
      <w:proofErr w:type="spellStart"/>
      <w:r w:rsidRPr="009223F2">
        <w:rPr>
          <w:rFonts w:ascii="Times New Roman" w:hAnsi="Times New Roman" w:cs="Times New Roman"/>
          <w:bCs/>
          <w:sz w:val="28"/>
          <w:szCs w:val="28"/>
        </w:rPr>
        <w:t>Тимашевский</w:t>
      </w:r>
      <w:proofErr w:type="spellEnd"/>
      <w:r w:rsidRPr="009223F2">
        <w:rPr>
          <w:rFonts w:ascii="Times New Roman" w:hAnsi="Times New Roman" w:cs="Times New Roman"/>
          <w:bCs/>
          <w:sz w:val="28"/>
          <w:szCs w:val="28"/>
        </w:rPr>
        <w:t xml:space="preserve"> район, наделении его статусом муниципального района, образовании в его составе муниципальных образований - городского и сельских поселений – и установлении </w:t>
      </w:r>
      <w:proofErr w:type="gramStart"/>
      <w:r w:rsidRPr="009223F2">
        <w:rPr>
          <w:rFonts w:ascii="Times New Roman" w:hAnsi="Times New Roman" w:cs="Times New Roman"/>
          <w:bCs/>
          <w:sz w:val="28"/>
          <w:szCs w:val="28"/>
        </w:rPr>
        <w:t>их  границ</w:t>
      </w:r>
      <w:proofErr w:type="gramEnd"/>
      <w:r w:rsidRPr="009223F2">
        <w:rPr>
          <w:rFonts w:ascii="Times New Roman" w:hAnsi="Times New Roman" w:cs="Times New Roman"/>
          <w:bCs/>
          <w:sz w:val="28"/>
          <w:szCs w:val="28"/>
        </w:rPr>
        <w:t xml:space="preserve">» </w:t>
      </w:r>
      <w:r w:rsidRPr="009223F2">
        <w:rPr>
          <w:rFonts w:ascii="Times New Roman" w:hAnsi="Times New Roman" w:cs="Times New Roman"/>
          <w:sz w:val="28"/>
          <w:szCs w:val="28"/>
        </w:rPr>
        <w:t xml:space="preserve"> </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Закон Краснодарского края от 21 июля 2008 года </w:t>
      </w:r>
      <w:r w:rsidR="008040B5">
        <w:rPr>
          <w:rFonts w:ascii="Times New Roman" w:hAnsi="Times New Roman" w:cs="Times New Roman"/>
          <w:sz w:val="28"/>
          <w:szCs w:val="28"/>
        </w:rPr>
        <w:t xml:space="preserve">№ </w:t>
      </w:r>
      <w:r w:rsidRPr="009223F2">
        <w:rPr>
          <w:rFonts w:ascii="Times New Roman" w:hAnsi="Times New Roman" w:cs="Times New Roman"/>
          <w:sz w:val="28"/>
          <w:szCs w:val="28"/>
        </w:rPr>
        <w:t xml:space="preserve">1540-КЗ </w:t>
      </w:r>
      <w:r w:rsidR="008040B5">
        <w:rPr>
          <w:rFonts w:ascii="Times New Roman" w:hAnsi="Times New Roman" w:cs="Times New Roman"/>
          <w:sz w:val="28"/>
          <w:szCs w:val="28"/>
        </w:rPr>
        <w:t>«</w:t>
      </w:r>
      <w:r w:rsidRPr="009223F2">
        <w:rPr>
          <w:rFonts w:ascii="Times New Roman" w:hAnsi="Times New Roman" w:cs="Times New Roman"/>
          <w:sz w:val="28"/>
          <w:szCs w:val="28"/>
        </w:rPr>
        <w:t>Градостроительный кодекс Краснодарского края</w:t>
      </w:r>
      <w:r w:rsidR="008040B5">
        <w:rPr>
          <w:rFonts w:ascii="Times New Roman" w:hAnsi="Times New Roman" w:cs="Times New Roman"/>
          <w:sz w:val="28"/>
          <w:szCs w:val="28"/>
        </w:rPr>
        <w:t>»</w:t>
      </w:r>
    </w:p>
    <w:p w:rsidR="009223F2" w:rsidRPr="009223F2" w:rsidRDefault="0099239D" w:rsidP="009223F2">
      <w:pPr>
        <w:spacing w:after="0" w:line="240" w:lineRule="auto"/>
        <w:jc w:val="both"/>
        <w:rPr>
          <w:rFonts w:ascii="Times New Roman" w:hAnsi="Times New Roman" w:cs="Times New Roman"/>
          <w:b/>
          <w:bCs/>
          <w:color w:val="000000" w:themeColor="text1"/>
          <w:sz w:val="28"/>
          <w:szCs w:val="28"/>
        </w:rPr>
      </w:pPr>
      <w:hyperlink r:id="rId7" w:history="1">
        <w:r w:rsidR="009223F2" w:rsidRPr="009223F2">
          <w:rPr>
            <w:rStyle w:val="af3"/>
            <w:rFonts w:ascii="Times New Roman" w:hAnsi="Times New Roman"/>
            <w:color w:val="000000" w:themeColor="text1"/>
            <w:sz w:val="28"/>
            <w:szCs w:val="28"/>
            <w:u w:val="none"/>
          </w:rPr>
          <w:t xml:space="preserve">Постановление главы администрации (губернатора) Краснодарского края от 12 октября 2015 </w:t>
        </w:r>
        <w:r w:rsidR="009223F2" w:rsidRPr="009223F2">
          <w:rPr>
            <w:rStyle w:val="af3"/>
            <w:rFonts w:ascii="Times New Roman" w:hAnsi="Times New Roman"/>
            <w:bCs/>
            <w:color w:val="000000" w:themeColor="text1"/>
            <w:sz w:val="28"/>
            <w:szCs w:val="28"/>
            <w:u w:val="none"/>
          </w:rPr>
          <w:t>года</w:t>
        </w:r>
        <w:r w:rsidR="009223F2" w:rsidRPr="009223F2">
          <w:rPr>
            <w:rStyle w:val="af3"/>
            <w:rFonts w:ascii="Times New Roman" w:hAnsi="Times New Roman"/>
            <w:color w:val="000000" w:themeColor="text1"/>
            <w:sz w:val="28"/>
            <w:szCs w:val="28"/>
            <w:u w:val="none"/>
          </w:rPr>
          <w:t xml:space="preserve"> </w:t>
        </w:r>
        <w:r w:rsidR="008040B5">
          <w:rPr>
            <w:rStyle w:val="af3"/>
            <w:rFonts w:ascii="Times New Roman" w:hAnsi="Times New Roman"/>
            <w:color w:val="000000" w:themeColor="text1"/>
            <w:sz w:val="28"/>
            <w:szCs w:val="28"/>
            <w:u w:val="none"/>
          </w:rPr>
          <w:t>№</w:t>
        </w:r>
        <w:r w:rsidR="009223F2" w:rsidRPr="009223F2">
          <w:rPr>
            <w:rStyle w:val="af3"/>
            <w:rFonts w:ascii="Times New Roman" w:hAnsi="Times New Roman"/>
            <w:color w:val="000000" w:themeColor="text1"/>
            <w:sz w:val="28"/>
            <w:szCs w:val="28"/>
            <w:u w:val="none"/>
          </w:rPr>
          <w:t xml:space="preserve"> 962 </w:t>
        </w:r>
        <w:r w:rsidR="008040B5">
          <w:rPr>
            <w:rStyle w:val="af3"/>
            <w:rFonts w:ascii="Times New Roman" w:hAnsi="Times New Roman"/>
            <w:color w:val="000000" w:themeColor="text1"/>
            <w:sz w:val="28"/>
            <w:szCs w:val="28"/>
            <w:u w:val="none"/>
          </w:rPr>
          <w:t>«</w:t>
        </w:r>
        <w:r w:rsidR="009223F2" w:rsidRPr="009223F2">
          <w:rPr>
            <w:rStyle w:val="af3"/>
            <w:rFonts w:ascii="Times New Roman" w:hAnsi="Times New Roman"/>
            <w:color w:val="000000" w:themeColor="text1"/>
            <w:sz w:val="28"/>
            <w:szCs w:val="28"/>
            <w:u w:val="none"/>
          </w:rPr>
          <w:t xml:space="preserve">Об утверждении государственной программы Краснодарского края </w:t>
        </w:r>
        <w:r w:rsidR="008040B5">
          <w:rPr>
            <w:rStyle w:val="af3"/>
            <w:rFonts w:ascii="Times New Roman" w:hAnsi="Times New Roman"/>
            <w:color w:val="000000" w:themeColor="text1"/>
            <w:sz w:val="28"/>
            <w:szCs w:val="28"/>
            <w:u w:val="none"/>
          </w:rPr>
          <w:t>«</w:t>
        </w:r>
        <w:r w:rsidR="009223F2" w:rsidRPr="009223F2">
          <w:rPr>
            <w:rStyle w:val="af3"/>
            <w:rFonts w:ascii="Times New Roman" w:hAnsi="Times New Roman"/>
            <w:color w:val="000000" w:themeColor="text1"/>
            <w:sz w:val="28"/>
            <w:szCs w:val="28"/>
            <w:u w:val="none"/>
          </w:rPr>
          <w:t>Развитие физической культуры и спорта</w:t>
        </w:r>
        <w:r w:rsidR="008040B5">
          <w:rPr>
            <w:rStyle w:val="af3"/>
            <w:rFonts w:ascii="Times New Roman" w:hAnsi="Times New Roman"/>
            <w:color w:val="000000" w:themeColor="text1"/>
            <w:sz w:val="28"/>
            <w:szCs w:val="28"/>
            <w:u w:val="none"/>
          </w:rPr>
          <w:t>»</w:t>
        </w:r>
      </w:hyperlink>
    </w:p>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 xml:space="preserve">Распоряжение главы администрации (губернатора) Краснодарского края </w:t>
      </w:r>
      <w:r w:rsidR="008040B5">
        <w:rPr>
          <w:rFonts w:ascii="Times New Roman" w:hAnsi="Times New Roman" w:cs="Times New Roman"/>
          <w:sz w:val="28"/>
          <w:szCs w:val="28"/>
        </w:rPr>
        <w:t xml:space="preserve">                            </w:t>
      </w:r>
      <w:bookmarkStart w:id="169" w:name="_GoBack"/>
      <w:bookmarkEnd w:id="169"/>
      <w:r w:rsidRPr="009223F2">
        <w:rPr>
          <w:rFonts w:ascii="Times New Roman" w:hAnsi="Times New Roman" w:cs="Times New Roman"/>
          <w:sz w:val="28"/>
          <w:szCs w:val="28"/>
        </w:rPr>
        <w:t xml:space="preserve">от 18 июня 2021 </w:t>
      </w:r>
      <w:r w:rsidRPr="009223F2">
        <w:rPr>
          <w:rFonts w:ascii="Times New Roman" w:hAnsi="Times New Roman" w:cs="Times New Roman"/>
          <w:bCs/>
          <w:sz w:val="28"/>
          <w:szCs w:val="28"/>
        </w:rPr>
        <w:t>года</w:t>
      </w:r>
      <w:r w:rsidRPr="009223F2">
        <w:rPr>
          <w:rFonts w:ascii="Times New Roman" w:hAnsi="Times New Roman" w:cs="Times New Roman"/>
          <w:sz w:val="28"/>
          <w:szCs w:val="28"/>
        </w:rPr>
        <w:t xml:space="preserve"> № 147-р «Об утверждении Стратегии развития физической культуры и спорта Краснодарского края на период до 2030 года» </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Приказ департамента по архитектуре и градостроительству Краснодарского края от 16 апреля 2015 </w:t>
      </w:r>
      <w:r w:rsidRPr="009223F2">
        <w:rPr>
          <w:rFonts w:ascii="Times New Roman" w:hAnsi="Times New Roman" w:cs="Times New Roman"/>
          <w:bCs/>
          <w:sz w:val="28"/>
          <w:szCs w:val="28"/>
        </w:rPr>
        <w:t>года</w:t>
      </w:r>
      <w:r w:rsidRPr="009223F2">
        <w:rPr>
          <w:rFonts w:ascii="Times New Roman" w:hAnsi="Times New Roman" w:cs="Times New Roman"/>
          <w:sz w:val="28"/>
          <w:szCs w:val="28"/>
        </w:rPr>
        <w:t xml:space="preserve"> </w:t>
      </w:r>
      <w:r w:rsidR="00BE4197">
        <w:rPr>
          <w:rFonts w:ascii="Times New Roman" w:hAnsi="Times New Roman" w:cs="Times New Roman"/>
          <w:sz w:val="28"/>
          <w:szCs w:val="28"/>
        </w:rPr>
        <w:t>№</w:t>
      </w:r>
      <w:r w:rsidRPr="009223F2">
        <w:rPr>
          <w:rFonts w:ascii="Times New Roman" w:hAnsi="Times New Roman" w:cs="Times New Roman"/>
          <w:sz w:val="28"/>
          <w:szCs w:val="28"/>
        </w:rPr>
        <w:t xml:space="preserve"> 78 «Об утверждении нормативов градостроительного проектирования Краснодарского края»</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Приказ региональной энергетической комиссии – департамента цен и тарифов Краснодарского края от 31 августа 2012</w:t>
      </w:r>
      <w:r w:rsidRPr="009223F2">
        <w:rPr>
          <w:rFonts w:ascii="Times New Roman" w:hAnsi="Times New Roman" w:cs="Times New Roman"/>
          <w:bCs/>
          <w:sz w:val="28"/>
          <w:szCs w:val="28"/>
        </w:rPr>
        <w:t xml:space="preserve"> года</w:t>
      </w:r>
      <w:r w:rsidRPr="009223F2">
        <w:rPr>
          <w:rFonts w:ascii="Times New Roman" w:hAnsi="Times New Roman" w:cs="Times New Roman"/>
          <w:sz w:val="28"/>
          <w:szCs w:val="28"/>
        </w:rPr>
        <w:t xml:space="preserve"> № 2/2012-нп «Об утверждении нормативов потребления коммунальных услуг в Краснодарском крае»</w:t>
      </w:r>
    </w:p>
    <w:p w:rsidR="009223F2" w:rsidRPr="009223F2" w:rsidRDefault="009223F2" w:rsidP="009223F2">
      <w:pPr>
        <w:spacing w:after="0" w:line="240" w:lineRule="auto"/>
        <w:jc w:val="both"/>
        <w:rPr>
          <w:rFonts w:ascii="Times New Roman" w:hAnsi="Times New Roman" w:cs="Times New Roman"/>
          <w:b/>
          <w:sz w:val="28"/>
          <w:szCs w:val="28"/>
        </w:rPr>
      </w:pPr>
      <w:bookmarkStart w:id="170" w:name="_Toc501527117"/>
      <w:bookmarkStart w:id="171" w:name="_Toc501530309"/>
      <w:bookmarkStart w:id="172" w:name="_Toc502098581"/>
      <w:bookmarkStart w:id="173" w:name="_Toc527019620"/>
      <w:bookmarkStart w:id="174" w:name="_Toc4600754"/>
      <w:r w:rsidRPr="009223F2">
        <w:rPr>
          <w:rFonts w:ascii="Times New Roman" w:hAnsi="Times New Roman" w:cs="Times New Roman"/>
          <w:b/>
          <w:bCs/>
          <w:sz w:val="28"/>
          <w:szCs w:val="28"/>
        </w:rPr>
        <w:t xml:space="preserve">Нормативные правовые акты органов местного </w:t>
      </w:r>
      <w:bookmarkEnd w:id="170"/>
      <w:bookmarkEnd w:id="171"/>
      <w:bookmarkEnd w:id="172"/>
      <w:bookmarkEnd w:id="173"/>
      <w:bookmarkEnd w:id="174"/>
      <w:r w:rsidRPr="009223F2">
        <w:rPr>
          <w:rFonts w:ascii="Times New Roman" w:hAnsi="Times New Roman" w:cs="Times New Roman"/>
          <w:b/>
          <w:bCs/>
          <w:sz w:val="28"/>
          <w:szCs w:val="28"/>
        </w:rPr>
        <w:t xml:space="preserve">самоуправления </w:t>
      </w:r>
      <w:r w:rsidRPr="009223F2">
        <w:rPr>
          <w:rFonts w:ascii="Times New Roman" w:hAnsi="Times New Roman" w:cs="Times New Roman"/>
          <w:b/>
          <w:sz w:val="28"/>
          <w:szCs w:val="28"/>
        </w:rPr>
        <w:t xml:space="preserve">муниципального образования </w:t>
      </w:r>
      <w:proofErr w:type="spellStart"/>
      <w:r w:rsidRPr="009223F2">
        <w:rPr>
          <w:rFonts w:ascii="Times New Roman" w:hAnsi="Times New Roman" w:cs="Times New Roman"/>
          <w:b/>
          <w:sz w:val="28"/>
          <w:szCs w:val="28"/>
        </w:rPr>
        <w:t>Тимашевский</w:t>
      </w:r>
      <w:proofErr w:type="spellEnd"/>
      <w:r w:rsidRPr="009223F2">
        <w:rPr>
          <w:rFonts w:ascii="Times New Roman" w:hAnsi="Times New Roman" w:cs="Times New Roman"/>
          <w:b/>
          <w:sz w:val="28"/>
          <w:szCs w:val="28"/>
        </w:rPr>
        <w:t xml:space="preserve"> район Краснодарского края</w:t>
      </w:r>
    </w:p>
    <w:p w:rsidR="009223F2" w:rsidRPr="009223F2" w:rsidRDefault="009223F2" w:rsidP="009223F2">
      <w:pPr>
        <w:spacing w:after="0" w:line="240" w:lineRule="auto"/>
        <w:jc w:val="both"/>
        <w:rPr>
          <w:rFonts w:ascii="Times New Roman" w:hAnsi="Times New Roman" w:cs="Times New Roman"/>
          <w:sz w:val="28"/>
          <w:szCs w:val="28"/>
        </w:rPr>
      </w:pPr>
      <w:bookmarkStart w:id="175" w:name="_Hlk128924587"/>
      <w:r w:rsidRPr="009223F2">
        <w:rPr>
          <w:rFonts w:ascii="Times New Roman" w:hAnsi="Times New Roman" w:cs="Times New Roman"/>
          <w:bCs/>
          <w:sz w:val="28"/>
          <w:szCs w:val="28"/>
        </w:rPr>
        <w:t xml:space="preserve">Решение Совета муниципального образования </w:t>
      </w:r>
      <w:proofErr w:type="spellStart"/>
      <w:r w:rsidRPr="009223F2">
        <w:rPr>
          <w:rFonts w:ascii="Times New Roman" w:hAnsi="Times New Roman" w:cs="Times New Roman"/>
          <w:bCs/>
          <w:sz w:val="28"/>
          <w:szCs w:val="28"/>
        </w:rPr>
        <w:t>Тимашевский</w:t>
      </w:r>
      <w:proofErr w:type="spellEnd"/>
      <w:r w:rsidRPr="009223F2">
        <w:rPr>
          <w:rFonts w:ascii="Times New Roman" w:hAnsi="Times New Roman" w:cs="Times New Roman"/>
          <w:bCs/>
          <w:sz w:val="28"/>
          <w:szCs w:val="28"/>
        </w:rPr>
        <w:t xml:space="preserve"> район </w:t>
      </w:r>
      <w:r w:rsidR="00BE4197">
        <w:rPr>
          <w:rFonts w:ascii="Times New Roman" w:hAnsi="Times New Roman" w:cs="Times New Roman"/>
          <w:bCs/>
          <w:sz w:val="28"/>
          <w:szCs w:val="28"/>
        </w:rPr>
        <w:t xml:space="preserve">                                       </w:t>
      </w:r>
      <w:r w:rsidRPr="009223F2">
        <w:rPr>
          <w:rFonts w:ascii="Times New Roman" w:hAnsi="Times New Roman" w:cs="Times New Roman"/>
          <w:bCs/>
          <w:sz w:val="28"/>
          <w:szCs w:val="28"/>
        </w:rPr>
        <w:t>от 26 февраля 2020 года № 497</w:t>
      </w:r>
      <w:r w:rsidRPr="009223F2">
        <w:rPr>
          <w:rFonts w:ascii="Times New Roman" w:hAnsi="Times New Roman" w:cs="Times New Roman"/>
          <w:sz w:val="28"/>
          <w:szCs w:val="28"/>
        </w:rPr>
        <w:t xml:space="preserve"> «Об утверждении Стратегии </w:t>
      </w:r>
      <w:bookmarkStart w:id="176" w:name="_Toc501527119"/>
      <w:bookmarkStart w:id="177" w:name="_Toc501530311"/>
      <w:bookmarkStart w:id="178" w:name="_Toc502098583"/>
      <w:bookmarkStart w:id="179" w:name="_Toc527019622"/>
      <w:bookmarkStart w:id="180" w:name="_Toc4600755"/>
      <w:r w:rsidRPr="009223F2">
        <w:rPr>
          <w:rFonts w:ascii="Times New Roman" w:hAnsi="Times New Roman" w:cs="Times New Roman"/>
          <w:sz w:val="28"/>
          <w:szCs w:val="28"/>
        </w:rPr>
        <w:t xml:space="preserve">социально-экономического развития муниципального образования </w:t>
      </w:r>
      <w:proofErr w:type="spellStart"/>
      <w:r w:rsidRPr="009223F2">
        <w:rPr>
          <w:rFonts w:ascii="Times New Roman" w:hAnsi="Times New Roman" w:cs="Times New Roman"/>
          <w:sz w:val="28"/>
          <w:szCs w:val="28"/>
        </w:rPr>
        <w:t>Тимашевский</w:t>
      </w:r>
      <w:proofErr w:type="spellEnd"/>
      <w:r w:rsidRPr="009223F2">
        <w:rPr>
          <w:rFonts w:ascii="Times New Roman" w:hAnsi="Times New Roman" w:cs="Times New Roman"/>
          <w:sz w:val="28"/>
          <w:szCs w:val="28"/>
        </w:rPr>
        <w:t xml:space="preserve"> район до 2030 года, утвержденной» </w:t>
      </w:r>
    </w:p>
    <w:p w:rsidR="009223F2" w:rsidRPr="009223F2" w:rsidRDefault="009223F2" w:rsidP="009223F2">
      <w:pPr>
        <w:spacing w:after="0" w:line="240" w:lineRule="auto"/>
        <w:jc w:val="both"/>
        <w:rPr>
          <w:rFonts w:ascii="Times New Roman" w:hAnsi="Times New Roman" w:cs="Times New Roman"/>
          <w:sz w:val="28"/>
          <w:szCs w:val="28"/>
        </w:rPr>
      </w:pPr>
      <w:bookmarkStart w:id="181" w:name="_Hlk151928917"/>
      <w:r w:rsidRPr="009223F2">
        <w:rPr>
          <w:rFonts w:ascii="Times New Roman" w:hAnsi="Times New Roman" w:cs="Times New Roman"/>
          <w:bCs/>
          <w:sz w:val="28"/>
          <w:szCs w:val="28"/>
        </w:rPr>
        <w:t xml:space="preserve">Решение Совета муниципального образования </w:t>
      </w:r>
      <w:proofErr w:type="spellStart"/>
      <w:r w:rsidRPr="009223F2">
        <w:rPr>
          <w:rFonts w:ascii="Times New Roman" w:hAnsi="Times New Roman" w:cs="Times New Roman"/>
          <w:bCs/>
          <w:sz w:val="28"/>
          <w:szCs w:val="28"/>
        </w:rPr>
        <w:t>Тимашевский</w:t>
      </w:r>
      <w:proofErr w:type="spellEnd"/>
      <w:r w:rsidRPr="009223F2">
        <w:rPr>
          <w:rFonts w:ascii="Times New Roman" w:hAnsi="Times New Roman" w:cs="Times New Roman"/>
          <w:bCs/>
          <w:sz w:val="28"/>
          <w:szCs w:val="28"/>
        </w:rPr>
        <w:t xml:space="preserve"> район </w:t>
      </w:r>
      <w:r w:rsidR="00BE4197">
        <w:rPr>
          <w:rFonts w:ascii="Times New Roman" w:hAnsi="Times New Roman" w:cs="Times New Roman"/>
          <w:bCs/>
          <w:sz w:val="28"/>
          <w:szCs w:val="28"/>
        </w:rPr>
        <w:t xml:space="preserve">                                     </w:t>
      </w:r>
      <w:r w:rsidRPr="009223F2">
        <w:rPr>
          <w:rFonts w:ascii="Times New Roman" w:hAnsi="Times New Roman" w:cs="Times New Roman"/>
          <w:bCs/>
          <w:sz w:val="28"/>
          <w:szCs w:val="28"/>
        </w:rPr>
        <w:t xml:space="preserve">от 21 сентября 2016 года № 103 </w:t>
      </w:r>
      <w:r w:rsidRPr="009223F2">
        <w:rPr>
          <w:rFonts w:ascii="Times New Roman" w:hAnsi="Times New Roman" w:cs="Times New Roman"/>
          <w:sz w:val="28"/>
          <w:szCs w:val="28"/>
        </w:rPr>
        <w:t xml:space="preserve">«Об утверждении изменений в генеральный план </w:t>
      </w:r>
      <w:r w:rsidRPr="009223F2">
        <w:rPr>
          <w:rFonts w:ascii="Times New Roman" w:hAnsi="Times New Roman" w:cs="Times New Roman"/>
          <w:bCs/>
          <w:sz w:val="28"/>
          <w:szCs w:val="28"/>
        </w:rPr>
        <w:t xml:space="preserve">Новокорсунского сельского поселения </w:t>
      </w:r>
      <w:proofErr w:type="spellStart"/>
      <w:r w:rsidRPr="009223F2">
        <w:rPr>
          <w:rFonts w:ascii="Times New Roman" w:hAnsi="Times New Roman" w:cs="Times New Roman"/>
          <w:bCs/>
          <w:sz w:val="28"/>
          <w:szCs w:val="28"/>
        </w:rPr>
        <w:t>Тимашевского</w:t>
      </w:r>
      <w:proofErr w:type="spellEnd"/>
      <w:r w:rsidRPr="009223F2">
        <w:rPr>
          <w:rFonts w:ascii="Times New Roman" w:hAnsi="Times New Roman" w:cs="Times New Roman"/>
          <w:bCs/>
          <w:sz w:val="28"/>
          <w:szCs w:val="28"/>
        </w:rPr>
        <w:t xml:space="preserve"> района</w:t>
      </w:r>
      <w:r w:rsidRPr="009223F2">
        <w:rPr>
          <w:rFonts w:ascii="Times New Roman" w:hAnsi="Times New Roman" w:cs="Times New Roman"/>
          <w:sz w:val="28"/>
          <w:szCs w:val="28"/>
        </w:rPr>
        <w:t xml:space="preserve">» </w:t>
      </w:r>
    </w:p>
    <w:bookmarkEnd w:id="175"/>
    <w:bookmarkEnd w:id="181"/>
    <w:p w:rsidR="009223F2" w:rsidRPr="009223F2" w:rsidRDefault="009223F2" w:rsidP="009223F2">
      <w:pPr>
        <w:spacing w:after="0" w:line="240" w:lineRule="auto"/>
        <w:jc w:val="both"/>
        <w:rPr>
          <w:rFonts w:ascii="Times New Roman" w:hAnsi="Times New Roman" w:cs="Times New Roman"/>
          <w:b/>
          <w:sz w:val="28"/>
          <w:szCs w:val="28"/>
        </w:rPr>
      </w:pPr>
      <w:r w:rsidRPr="009223F2">
        <w:rPr>
          <w:rFonts w:ascii="Times New Roman" w:hAnsi="Times New Roman" w:cs="Times New Roman"/>
          <w:b/>
          <w:bCs/>
          <w:sz w:val="28"/>
          <w:szCs w:val="28"/>
        </w:rPr>
        <w:t xml:space="preserve">Нормативные правовые акты органов местного самоуправления </w:t>
      </w:r>
      <w:r w:rsidRPr="009223F2">
        <w:rPr>
          <w:rFonts w:ascii="Times New Roman" w:hAnsi="Times New Roman" w:cs="Times New Roman"/>
          <w:b/>
          <w:sz w:val="28"/>
          <w:szCs w:val="28"/>
        </w:rPr>
        <w:t xml:space="preserve">Новокорсунского сельского поселения </w:t>
      </w:r>
      <w:proofErr w:type="spellStart"/>
      <w:r w:rsidRPr="009223F2">
        <w:rPr>
          <w:rFonts w:ascii="Times New Roman" w:hAnsi="Times New Roman" w:cs="Times New Roman"/>
          <w:b/>
          <w:sz w:val="28"/>
          <w:szCs w:val="28"/>
        </w:rPr>
        <w:t>Тимашевского</w:t>
      </w:r>
      <w:proofErr w:type="spellEnd"/>
      <w:r w:rsidRPr="009223F2">
        <w:rPr>
          <w:rFonts w:ascii="Times New Roman" w:hAnsi="Times New Roman" w:cs="Times New Roman"/>
          <w:b/>
          <w:sz w:val="28"/>
          <w:szCs w:val="28"/>
        </w:rPr>
        <w:t xml:space="preserve"> района Краснодарского края</w:t>
      </w:r>
    </w:p>
    <w:p w:rsidR="009223F2" w:rsidRPr="009223F2" w:rsidRDefault="009223F2" w:rsidP="009223F2">
      <w:pPr>
        <w:spacing w:after="0" w:line="240" w:lineRule="auto"/>
        <w:jc w:val="both"/>
        <w:rPr>
          <w:rFonts w:ascii="Times New Roman" w:hAnsi="Times New Roman" w:cs="Times New Roman"/>
          <w:sz w:val="28"/>
          <w:szCs w:val="28"/>
        </w:rPr>
      </w:pPr>
      <w:bookmarkStart w:id="182" w:name="_Hlk128924104"/>
      <w:r w:rsidRPr="009223F2">
        <w:rPr>
          <w:rFonts w:ascii="Times New Roman" w:hAnsi="Times New Roman" w:cs="Times New Roman"/>
          <w:bCs/>
          <w:sz w:val="28"/>
          <w:szCs w:val="28"/>
        </w:rPr>
        <w:t xml:space="preserve">Решение Совета </w:t>
      </w:r>
      <w:r w:rsidRPr="009223F2">
        <w:rPr>
          <w:rFonts w:ascii="Times New Roman" w:hAnsi="Times New Roman" w:cs="Times New Roman"/>
          <w:sz w:val="28"/>
          <w:szCs w:val="28"/>
        </w:rPr>
        <w:t xml:space="preserve">Новокорсунского </w:t>
      </w:r>
      <w:r w:rsidRPr="009223F2">
        <w:rPr>
          <w:rFonts w:ascii="Times New Roman" w:hAnsi="Times New Roman" w:cs="Times New Roman"/>
          <w:bCs/>
          <w:sz w:val="28"/>
          <w:szCs w:val="28"/>
        </w:rPr>
        <w:t xml:space="preserve">сельского поселения </w:t>
      </w:r>
      <w:proofErr w:type="spellStart"/>
      <w:r w:rsidRPr="009223F2">
        <w:rPr>
          <w:rFonts w:ascii="Times New Roman" w:hAnsi="Times New Roman" w:cs="Times New Roman"/>
          <w:bCs/>
          <w:sz w:val="28"/>
          <w:szCs w:val="28"/>
        </w:rPr>
        <w:t>Тимашевского</w:t>
      </w:r>
      <w:proofErr w:type="spellEnd"/>
      <w:r w:rsidRPr="009223F2">
        <w:rPr>
          <w:rFonts w:ascii="Times New Roman" w:hAnsi="Times New Roman" w:cs="Times New Roman"/>
          <w:bCs/>
          <w:sz w:val="28"/>
          <w:szCs w:val="28"/>
        </w:rPr>
        <w:t xml:space="preserve"> района от 26 декабря 2011 года № 107</w:t>
      </w:r>
      <w:r w:rsidRPr="009223F2">
        <w:rPr>
          <w:rFonts w:ascii="Times New Roman" w:hAnsi="Times New Roman" w:cs="Times New Roman"/>
          <w:sz w:val="28"/>
          <w:szCs w:val="28"/>
        </w:rPr>
        <w:t xml:space="preserve"> «Об утверждении генерального плана </w:t>
      </w:r>
      <w:r w:rsidRPr="009223F2">
        <w:rPr>
          <w:rFonts w:ascii="Times New Roman" w:hAnsi="Times New Roman" w:cs="Times New Roman"/>
          <w:bCs/>
          <w:sz w:val="28"/>
          <w:szCs w:val="28"/>
        </w:rPr>
        <w:t xml:space="preserve">Новокорсунского сельского поселения </w:t>
      </w:r>
      <w:proofErr w:type="spellStart"/>
      <w:r w:rsidRPr="009223F2">
        <w:rPr>
          <w:rFonts w:ascii="Times New Roman" w:hAnsi="Times New Roman" w:cs="Times New Roman"/>
          <w:bCs/>
          <w:sz w:val="28"/>
          <w:szCs w:val="28"/>
        </w:rPr>
        <w:t>Тимашевского</w:t>
      </w:r>
      <w:proofErr w:type="spellEnd"/>
      <w:r w:rsidRPr="009223F2">
        <w:rPr>
          <w:rFonts w:ascii="Times New Roman" w:hAnsi="Times New Roman" w:cs="Times New Roman"/>
          <w:bCs/>
          <w:sz w:val="28"/>
          <w:szCs w:val="28"/>
        </w:rPr>
        <w:t xml:space="preserve"> района</w:t>
      </w:r>
      <w:r w:rsidRPr="009223F2">
        <w:rPr>
          <w:rFonts w:ascii="Times New Roman" w:hAnsi="Times New Roman" w:cs="Times New Roman"/>
          <w:sz w:val="28"/>
          <w:szCs w:val="28"/>
        </w:rPr>
        <w:t xml:space="preserve">» </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bCs/>
          <w:sz w:val="28"/>
          <w:szCs w:val="28"/>
        </w:rPr>
        <w:lastRenderedPageBreak/>
        <w:t xml:space="preserve">Решение Совета </w:t>
      </w:r>
      <w:r w:rsidRPr="009223F2">
        <w:rPr>
          <w:rFonts w:ascii="Times New Roman" w:hAnsi="Times New Roman" w:cs="Times New Roman"/>
          <w:sz w:val="28"/>
          <w:szCs w:val="28"/>
        </w:rPr>
        <w:t>Новокорсунского</w:t>
      </w:r>
      <w:r w:rsidRPr="009223F2">
        <w:rPr>
          <w:rFonts w:ascii="Times New Roman" w:hAnsi="Times New Roman" w:cs="Times New Roman"/>
          <w:bCs/>
          <w:sz w:val="28"/>
          <w:szCs w:val="28"/>
        </w:rPr>
        <w:t xml:space="preserve"> сельского поселения </w:t>
      </w:r>
      <w:proofErr w:type="spellStart"/>
      <w:r w:rsidRPr="009223F2">
        <w:rPr>
          <w:rFonts w:ascii="Times New Roman" w:hAnsi="Times New Roman" w:cs="Times New Roman"/>
          <w:bCs/>
          <w:sz w:val="28"/>
          <w:szCs w:val="28"/>
        </w:rPr>
        <w:t>Тимашевского</w:t>
      </w:r>
      <w:proofErr w:type="spellEnd"/>
      <w:r w:rsidRPr="009223F2">
        <w:rPr>
          <w:rFonts w:ascii="Times New Roman" w:hAnsi="Times New Roman" w:cs="Times New Roman"/>
          <w:bCs/>
          <w:sz w:val="28"/>
          <w:szCs w:val="28"/>
        </w:rPr>
        <w:t xml:space="preserve"> района от 30 марта 2016 года № 73</w:t>
      </w:r>
      <w:r w:rsidRPr="009223F2">
        <w:rPr>
          <w:rFonts w:ascii="Times New Roman" w:hAnsi="Times New Roman" w:cs="Times New Roman"/>
          <w:sz w:val="28"/>
          <w:szCs w:val="28"/>
        </w:rPr>
        <w:t xml:space="preserve"> «Об утверждении Устава </w:t>
      </w:r>
      <w:r w:rsidRPr="009223F2">
        <w:rPr>
          <w:rFonts w:ascii="Times New Roman" w:hAnsi="Times New Roman" w:cs="Times New Roman"/>
          <w:bCs/>
          <w:sz w:val="28"/>
          <w:szCs w:val="28"/>
        </w:rPr>
        <w:t xml:space="preserve">Новокорсунского сельского поселения </w:t>
      </w:r>
      <w:proofErr w:type="spellStart"/>
      <w:r w:rsidRPr="009223F2">
        <w:rPr>
          <w:rFonts w:ascii="Times New Roman" w:hAnsi="Times New Roman" w:cs="Times New Roman"/>
          <w:bCs/>
          <w:sz w:val="28"/>
          <w:szCs w:val="28"/>
        </w:rPr>
        <w:t>Тимашевского</w:t>
      </w:r>
      <w:proofErr w:type="spellEnd"/>
      <w:r w:rsidRPr="009223F2">
        <w:rPr>
          <w:rFonts w:ascii="Times New Roman" w:hAnsi="Times New Roman" w:cs="Times New Roman"/>
          <w:bCs/>
          <w:sz w:val="28"/>
          <w:szCs w:val="28"/>
        </w:rPr>
        <w:t xml:space="preserve"> района</w:t>
      </w:r>
      <w:r w:rsidRPr="009223F2">
        <w:rPr>
          <w:rFonts w:ascii="Times New Roman" w:hAnsi="Times New Roman" w:cs="Times New Roman"/>
          <w:sz w:val="28"/>
          <w:szCs w:val="28"/>
        </w:rPr>
        <w:t xml:space="preserve">» </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bCs/>
          <w:sz w:val="28"/>
          <w:szCs w:val="28"/>
        </w:rPr>
        <w:t xml:space="preserve">Решение Совета </w:t>
      </w:r>
      <w:r w:rsidRPr="009223F2">
        <w:rPr>
          <w:rFonts w:ascii="Times New Roman" w:hAnsi="Times New Roman" w:cs="Times New Roman"/>
          <w:sz w:val="28"/>
          <w:szCs w:val="28"/>
        </w:rPr>
        <w:t>Новокорсунского</w:t>
      </w:r>
      <w:r w:rsidRPr="009223F2">
        <w:rPr>
          <w:rFonts w:ascii="Times New Roman" w:hAnsi="Times New Roman" w:cs="Times New Roman"/>
          <w:bCs/>
          <w:sz w:val="28"/>
          <w:szCs w:val="28"/>
        </w:rPr>
        <w:t xml:space="preserve"> сельского поселения </w:t>
      </w:r>
      <w:proofErr w:type="spellStart"/>
      <w:r w:rsidRPr="009223F2">
        <w:rPr>
          <w:rFonts w:ascii="Times New Roman" w:hAnsi="Times New Roman" w:cs="Times New Roman"/>
          <w:bCs/>
          <w:sz w:val="28"/>
          <w:szCs w:val="28"/>
        </w:rPr>
        <w:t>Тимашевского</w:t>
      </w:r>
      <w:proofErr w:type="spellEnd"/>
      <w:r w:rsidRPr="009223F2">
        <w:rPr>
          <w:rFonts w:ascii="Times New Roman" w:hAnsi="Times New Roman" w:cs="Times New Roman"/>
          <w:bCs/>
          <w:sz w:val="28"/>
          <w:szCs w:val="28"/>
        </w:rPr>
        <w:t xml:space="preserve"> района от 2 сентября 2016 года № 90</w:t>
      </w:r>
      <w:r w:rsidRPr="009223F2">
        <w:rPr>
          <w:rFonts w:ascii="Times New Roman" w:hAnsi="Times New Roman" w:cs="Times New Roman"/>
          <w:sz w:val="28"/>
          <w:szCs w:val="28"/>
        </w:rPr>
        <w:t xml:space="preserve"> «Об утверждении местных нормативов градостроительного проектирования </w:t>
      </w:r>
      <w:r w:rsidRPr="009223F2">
        <w:rPr>
          <w:rFonts w:ascii="Times New Roman" w:hAnsi="Times New Roman" w:cs="Times New Roman"/>
          <w:bCs/>
          <w:sz w:val="28"/>
          <w:szCs w:val="28"/>
        </w:rPr>
        <w:t>Новокорсунского сельского поселения</w:t>
      </w:r>
      <w:r w:rsidRPr="009223F2">
        <w:rPr>
          <w:rFonts w:ascii="Times New Roman" w:hAnsi="Times New Roman" w:cs="Times New Roman"/>
          <w:sz w:val="28"/>
          <w:szCs w:val="28"/>
        </w:rPr>
        <w:t xml:space="preserve">» </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bCs/>
          <w:sz w:val="28"/>
          <w:szCs w:val="28"/>
        </w:rPr>
        <w:t xml:space="preserve">Решение Совета </w:t>
      </w:r>
      <w:r w:rsidRPr="009223F2">
        <w:rPr>
          <w:rFonts w:ascii="Times New Roman" w:hAnsi="Times New Roman" w:cs="Times New Roman"/>
          <w:sz w:val="28"/>
          <w:szCs w:val="28"/>
        </w:rPr>
        <w:t>Новокорсунского</w:t>
      </w:r>
      <w:r w:rsidRPr="009223F2">
        <w:rPr>
          <w:rFonts w:ascii="Times New Roman" w:hAnsi="Times New Roman" w:cs="Times New Roman"/>
          <w:bCs/>
          <w:sz w:val="28"/>
          <w:szCs w:val="28"/>
        </w:rPr>
        <w:t xml:space="preserve"> сельского поселения </w:t>
      </w:r>
      <w:proofErr w:type="spellStart"/>
      <w:r w:rsidRPr="009223F2">
        <w:rPr>
          <w:rFonts w:ascii="Times New Roman" w:hAnsi="Times New Roman" w:cs="Times New Roman"/>
          <w:bCs/>
          <w:sz w:val="28"/>
          <w:szCs w:val="28"/>
        </w:rPr>
        <w:t>Тимашевского</w:t>
      </w:r>
      <w:proofErr w:type="spellEnd"/>
      <w:r w:rsidRPr="009223F2">
        <w:rPr>
          <w:rFonts w:ascii="Times New Roman" w:hAnsi="Times New Roman" w:cs="Times New Roman"/>
          <w:bCs/>
          <w:sz w:val="28"/>
          <w:szCs w:val="28"/>
        </w:rPr>
        <w:t xml:space="preserve"> района от 11 октября 2017 года № 131 «Об утверждении </w:t>
      </w:r>
      <w:r w:rsidRPr="009223F2">
        <w:rPr>
          <w:rFonts w:ascii="Times New Roman" w:hAnsi="Times New Roman" w:cs="Times New Roman"/>
          <w:sz w:val="28"/>
          <w:szCs w:val="28"/>
        </w:rPr>
        <w:t xml:space="preserve">Правил благоустройства территории Новокорсунского сельского поселения </w:t>
      </w:r>
      <w:proofErr w:type="spellStart"/>
      <w:r w:rsidRPr="009223F2">
        <w:rPr>
          <w:rFonts w:ascii="Times New Roman" w:hAnsi="Times New Roman" w:cs="Times New Roman"/>
          <w:sz w:val="28"/>
          <w:szCs w:val="28"/>
        </w:rPr>
        <w:t>Тимашевского</w:t>
      </w:r>
      <w:proofErr w:type="spellEnd"/>
      <w:r w:rsidRPr="009223F2">
        <w:rPr>
          <w:rFonts w:ascii="Times New Roman" w:hAnsi="Times New Roman" w:cs="Times New Roman"/>
          <w:sz w:val="28"/>
          <w:szCs w:val="28"/>
        </w:rPr>
        <w:t xml:space="preserve"> района»</w:t>
      </w:r>
    </w:p>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Cs/>
          <w:sz w:val="28"/>
          <w:szCs w:val="28"/>
        </w:rPr>
        <w:t xml:space="preserve">Постановление администрации Новокорсунского сельского поселения </w:t>
      </w:r>
      <w:proofErr w:type="spellStart"/>
      <w:r w:rsidRPr="009223F2">
        <w:rPr>
          <w:rFonts w:ascii="Times New Roman" w:hAnsi="Times New Roman" w:cs="Times New Roman"/>
          <w:bCs/>
          <w:sz w:val="28"/>
          <w:szCs w:val="28"/>
        </w:rPr>
        <w:t>Тимашевского</w:t>
      </w:r>
      <w:proofErr w:type="spellEnd"/>
      <w:r w:rsidRPr="009223F2">
        <w:rPr>
          <w:rFonts w:ascii="Times New Roman" w:hAnsi="Times New Roman" w:cs="Times New Roman"/>
          <w:bCs/>
          <w:sz w:val="28"/>
          <w:szCs w:val="28"/>
        </w:rPr>
        <w:t xml:space="preserve"> района от 15 ноября 2022 года № 133</w:t>
      </w:r>
      <w:r w:rsidRPr="009223F2">
        <w:rPr>
          <w:rFonts w:ascii="Times New Roman" w:hAnsi="Times New Roman" w:cs="Times New Roman"/>
          <w:sz w:val="28"/>
          <w:szCs w:val="28"/>
        </w:rPr>
        <w:t xml:space="preserve"> «Об одобрении прогноза социально – экономического развития</w:t>
      </w:r>
      <w:bookmarkEnd w:id="182"/>
      <w:r w:rsidRPr="009223F2">
        <w:rPr>
          <w:rFonts w:ascii="Times New Roman" w:hAnsi="Times New Roman" w:cs="Times New Roman"/>
          <w:sz w:val="28"/>
          <w:szCs w:val="28"/>
        </w:rPr>
        <w:t xml:space="preserve"> Новокорсун</w:t>
      </w:r>
      <w:r w:rsidRPr="009223F2">
        <w:rPr>
          <w:rFonts w:ascii="Times New Roman" w:hAnsi="Times New Roman" w:cs="Times New Roman"/>
          <w:bCs/>
          <w:sz w:val="28"/>
          <w:szCs w:val="28"/>
        </w:rPr>
        <w:t xml:space="preserve">ского сельского поселения </w:t>
      </w:r>
      <w:proofErr w:type="spellStart"/>
      <w:r w:rsidRPr="009223F2">
        <w:rPr>
          <w:rFonts w:ascii="Times New Roman" w:hAnsi="Times New Roman" w:cs="Times New Roman"/>
          <w:bCs/>
          <w:sz w:val="28"/>
          <w:szCs w:val="28"/>
        </w:rPr>
        <w:t>Тимашевского</w:t>
      </w:r>
      <w:proofErr w:type="spellEnd"/>
      <w:r w:rsidRPr="009223F2">
        <w:rPr>
          <w:rFonts w:ascii="Times New Roman" w:hAnsi="Times New Roman" w:cs="Times New Roman"/>
          <w:bCs/>
          <w:sz w:val="28"/>
          <w:szCs w:val="28"/>
        </w:rPr>
        <w:t xml:space="preserve"> района на 2023 – 2025 годы» </w:t>
      </w:r>
      <w:r w:rsidRPr="009223F2">
        <w:rPr>
          <w:rFonts w:ascii="Times New Roman" w:hAnsi="Times New Roman" w:cs="Times New Roman"/>
          <w:sz w:val="28"/>
          <w:szCs w:val="28"/>
        </w:rPr>
        <w:t xml:space="preserve"> </w:t>
      </w:r>
    </w:p>
    <w:p w:rsidR="009223F2" w:rsidRPr="009223F2" w:rsidRDefault="009223F2" w:rsidP="009223F2">
      <w:pPr>
        <w:spacing w:after="0" w:line="240" w:lineRule="auto"/>
        <w:jc w:val="both"/>
        <w:rPr>
          <w:rFonts w:ascii="Times New Roman" w:hAnsi="Times New Roman" w:cs="Times New Roman"/>
          <w:b/>
          <w:bCs/>
          <w:sz w:val="28"/>
          <w:szCs w:val="28"/>
        </w:rPr>
      </w:pPr>
      <w:bookmarkStart w:id="183" w:name="_Toc501527121"/>
      <w:bookmarkStart w:id="184" w:name="_Toc501530313"/>
      <w:bookmarkStart w:id="185" w:name="_Toc502098585"/>
      <w:bookmarkStart w:id="186" w:name="_Toc527019624"/>
      <w:bookmarkStart w:id="187" w:name="_Toc4600756"/>
      <w:bookmarkEnd w:id="176"/>
      <w:bookmarkEnd w:id="177"/>
      <w:bookmarkEnd w:id="178"/>
      <w:bookmarkEnd w:id="179"/>
      <w:bookmarkEnd w:id="180"/>
      <w:r w:rsidRPr="009223F2">
        <w:rPr>
          <w:rFonts w:ascii="Times New Roman" w:hAnsi="Times New Roman" w:cs="Times New Roman"/>
          <w:b/>
          <w:bCs/>
          <w:sz w:val="28"/>
          <w:szCs w:val="28"/>
        </w:rPr>
        <w:t>Своды правил по проектированию и строительству (СП)</w:t>
      </w:r>
      <w:bookmarkEnd w:id="183"/>
      <w:bookmarkEnd w:id="184"/>
      <w:bookmarkEnd w:id="185"/>
      <w:bookmarkEnd w:id="186"/>
      <w:bookmarkEnd w:id="187"/>
    </w:p>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Cs/>
          <w:sz w:val="28"/>
          <w:szCs w:val="28"/>
        </w:rPr>
        <w:t>СП 30-102-99 Планировка и застройка территорий малоэтажного жилищного строительства</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bCs/>
          <w:sz w:val="28"/>
          <w:szCs w:val="28"/>
        </w:rPr>
        <w:t>СП 42-101-2003</w:t>
      </w:r>
      <w:r w:rsidRPr="009223F2">
        <w:rPr>
          <w:rFonts w:ascii="Times New Roman" w:hAnsi="Times New Roman" w:cs="Times New Roman"/>
          <w:sz w:val="28"/>
          <w:szCs w:val="28"/>
        </w:rPr>
        <w:t xml:space="preserve"> Общие положения по проектированию и строительству газораспределительных систем из металлических и полиэтиленовых труб</w:t>
      </w:r>
    </w:p>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sz w:val="28"/>
          <w:szCs w:val="28"/>
        </w:rPr>
        <w:t>СП 50.13330.2012 «Тепловая защита зданий». Актуализированная редакция СНиП 23-02-2003</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СП42.13330.2016 Градостроительство. Планировка и застройка городских и сельских поселений. Актуализированная редакции СНиП 2.07.01-89*</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СП 396.1325800.2018. «Улицы и дороги населенных пунктов. Правила градостроительного проектирования» </w:t>
      </w:r>
    </w:p>
    <w:p w:rsidR="009223F2" w:rsidRPr="009223F2" w:rsidRDefault="009223F2" w:rsidP="009223F2">
      <w:pPr>
        <w:spacing w:after="0" w:line="240" w:lineRule="auto"/>
        <w:jc w:val="both"/>
        <w:rPr>
          <w:rFonts w:ascii="Times New Roman" w:hAnsi="Times New Roman" w:cs="Times New Roman"/>
          <w:bCs/>
          <w:sz w:val="28"/>
          <w:szCs w:val="28"/>
        </w:rPr>
      </w:pPr>
      <w:r w:rsidRPr="009223F2">
        <w:rPr>
          <w:rFonts w:ascii="Times New Roman" w:hAnsi="Times New Roman" w:cs="Times New Roman"/>
          <w:bCs/>
          <w:sz w:val="28"/>
          <w:szCs w:val="28"/>
        </w:rPr>
        <w:t>СП 131.13330.2020 Строительная климатология</w:t>
      </w:r>
    </w:p>
    <w:p w:rsidR="009223F2" w:rsidRPr="009223F2" w:rsidRDefault="009223F2" w:rsidP="009223F2">
      <w:pPr>
        <w:spacing w:after="0" w:line="240" w:lineRule="auto"/>
        <w:jc w:val="both"/>
        <w:rPr>
          <w:rFonts w:ascii="Times New Roman" w:hAnsi="Times New Roman" w:cs="Times New Roman"/>
          <w:b/>
          <w:bCs/>
          <w:i/>
          <w:iCs/>
          <w:sz w:val="28"/>
          <w:szCs w:val="28"/>
        </w:rPr>
      </w:pPr>
    </w:p>
    <w:p w:rsidR="009223F2" w:rsidRPr="009223F2" w:rsidRDefault="009223F2" w:rsidP="009223F2">
      <w:pPr>
        <w:spacing w:after="0" w:line="240" w:lineRule="auto"/>
        <w:jc w:val="both"/>
        <w:rPr>
          <w:rFonts w:ascii="Times New Roman" w:hAnsi="Times New Roman" w:cs="Times New Roman"/>
          <w:b/>
          <w:bCs/>
          <w:i/>
          <w:iCs/>
          <w:sz w:val="28"/>
          <w:szCs w:val="28"/>
        </w:rPr>
      </w:pPr>
    </w:p>
    <w:p w:rsidR="009223F2" w:rsidRPr="009223F2" w:rsidRDefault="009223F2" w:rsidP="009223F2">
      <w:pPr>
        <w:spacing w:after="0" w:line="240" w:lineRule="auto"/>
        <w:jc w:val="both"/>
        <w:rPr>
          <w:rFonts w:ascii="Times New Roman" w:hAnsi="Times New Roman" w:cs="Times New Roman"/>
          <w:sz w:val="28"/>
          <w:szCs w:val="28"/>
        </w:rPr>
      </w:pPr>
    </w:p>
    <w:p w:rsidR="009223F2" w:rsidRPr="009223F2" w:rsidRDefault="009223F2" w:rsidP="009223F2">
      <w:pPr>
        <w:spacing w:after="0" w:line="240" w:lineRule="auto"/>
        <w:jc w:val="both"/>
        <w:rPr>
          <w:rFonts w:ascii="Times New Roman" w:hAnsi="Times New Roman" w:cs="Times New Roman"/>
          <w:sz w:val="28"/>
          <w:szCs w:val="28"/>
        </w:rPr>
      </w:pPr>
    </w:p>
    <w:p w:rsidR="009223F2" w:rsidRPr="009223F2" w:rsidRDefault="009223F2" w:rsidP="009223F2">
      <w:pPr>
        <w:spacing w:after="0" w:line="240" w:lineRule="auto"/>
        <w:jc w:val="both"/>
        <w:rPr>
          <w:rFonts w:ascii="Times New Roman" w:hAnsi="Times New Roman" w:cs="Times New Roman"/>
          <w:sz w:val="28"/>
          <w:szCs w:val="28"/>
        </w:rPr>
      </w:pPr>
    </w:p>
    <w:p w:rsidR="009223F2" w:rsidRPr="009223F2" w:rsidRDefault="009223F2" w:rsidP="009223F2">
      <w:pPr>
        <w:spacing w:after="0" w:line="240" w:lineRule="auto"/>
        <w:jc w:val="both"/>
        <w:rPr>
          <w:rFonts w:ascii="Times New Roman" w:hAnsi="Times New Roman" w:cs="Times New Roman"/>
          <w:sz w:val="28"/>
          <w:szCs w:val="28"/>
        </w:rPr>
      </w:pPr>
    </w:p>
    <w:bookmarkEnd w:id="105"/>
    <w:p w:rsidR="009223F2" w:rsidRPr="009223F2" w:rsidRDefault="009223F2" w:rsidP="009223F2">
      <w:pPr>
        <w:spacing w:after="0" w:line="240" w:lineRule="auto"/>
        <w:jc w:val="both"/>
        <w:rPr>
          <w:rFonts w:ascii="Times New Roman" w:hAnsi="Times New Roman" w:cs="Times New Roman"/>
          <w:b/>
          <w:sz w:val="28"/>
          <w:szCs w:val="28"/>
        </w:rPr>
      </w:pPr>
      <w:r w:rsidRPr="009223F2">
        <w:rPr>
          <w:rFonts w:ascii="Times New Roman" w:hAnsi="Times New Roman" w:cs="Times New Roman"/>
          <w:b/>
          <w:sz w:val="28"/>
          <w:szCs w:val="28"/>
        </w:rPr>
        <w:t xml:space="preserve">Информация о разработке МНГП </w:t>
      </w:r>
    </w:p>
    <w:p w:rsidR="009223F2" w:rsidRPr="009223F2" w:rsidRDefault="009223F2" w:rsidP="009223F2">
      <w:pPr>
        <w:spacing w:after="0" w:line="240" w:lineRule="auto"/>
        <w:jc w:val="both"/>
        <w:rPr>
          <w:rFonts w:ascii="Times New Roman" w:hAnsi="Times New Roman" w:cs="Times New Roman"/>
          <w:sz w:val="28"/>
          <w:szCs w:val="28"/>
        </w:rPr>
      </w:pPr>
      <w:bookmarkStart w:id="188" w:name="_Toc529747555"/>
      <w:bookmarkStart w:id="189" w:name="_Toc501546712"/>
      <w:bookmarkStart w:id="190" w:name="_Toc501550579"/>
      <w:r w:rsidRPr="009223F2">
        <w:rPr>
          <w:rFonts w:ascii="Times New Roman" w:hAnsi="Times New Roman" w:cs="Times New Roman"/>
          <w:sz w:val="28"/>
          <w:szCs w:val="28"/>
        </w:rPr>
        <w:t xml:space="preserve">Разработаны на основании муниципального контракта </w:t>
      </w:r>
      <w:bookmarkStart w:id="191" w:name="_Toc529747556"/>
      <w:bookmarkEnd w:id="188"/>
      <w:r w:rsidRPr="009223F2">
        <w:rPr>
          <w:rFonts w:ascii="Times New Roman" w:hAnsi="Times New Roman" w:cs="Times New Roman"/>
          <w:sz w:val="28"/>
          <w:szCs w:val="28"/>
        </w:rPr>
        <w:t>от</w:t>
      </w:r>
      <w:bookmarkStart w:id="192" w:name="_Toc501546713"/>
      <w:bookmarkStart w:id="193" w:name="_Toc501550580"/>
      <w:bookmarkStart w:id="194" w:name="_Toc529747557"/>
      <w:bookmarkEnd w:id="189"/>
      <w:bookmarkEnd w:id="190"/>
      <w:bookmarkEnd w:id="191"/>
      <w:r w:rsidRPr="009223F2">
        <w:rPr>
          <w:rFonts w:ascii="Times New Roman" w:hAnsi="Times New Roman" w:cs="Times New Roman"/>
          <w:sz w:val="28"/>
          <w:szCs w:val="28"/>
        </w:rPr>
        <w:t xml:space="preserve"> 27.10.2023</w:t>
      </w:r>
      <w:r w:rsidR="00BE4197">
        <w:rPr>
          <w:rFonts w:ascii="Times New Roman" w:hAnsi="Times New Roman" w:cs="Times New Roman"/>
          <w:sz w:val="28"/>
          <w:szCs w:val="28"/>
        </w:rPr>
        <w:t xml:space="preserve"> </w:t>
      </w:r>
      <w:r w:rsidRPr="009223F2">
        <w:rPr>
          <w:rFonts w:ascii="Times New Roman" w:hAnsi="Times New Roman" w:cs="Times New Roman"/>
          <w:sz w:val="28"/>
          <w:szCs w:val="28"/>
        </w:rPr>
        <w:t xml:space="preserve">года </w:t>
      </w:r>
      <w:r w:rsidR="00BE4197">
        <w:rPr>
          <w:rFonts w:ascii="Times New Roman" w:hAnsi="Times New Roman" w:cs="Times New Roman"/>
          <w:sz w:val="28"/>
          <w:szCs w:val="28"/>
        </w:rPr>
        <w:t xml:space="preserve">                         </w:t>
      </w:r>
      <w:r w:rsidRPr="009223F2">
        <w:rPr>
          <w:rFonts w:ascii="Times New Roman" w:hAnsi="Times New Roman" w:cs="Times New Roman"/>
          <w:sz w:val="28"/>
          <w:szCs w:val="28"/>
        </w:rPr>
        <w:t>№ 275</w:t>
      </w:r>
    </w:p>
    <w:p w:rsidR="009223F2" w:rsidRPr="009223F2" w:rsidRDefault="009223F2" w:rsidP="009223F2">
      <w:pPr>
        <w:spacing w:after="0" w:line="240" w:lineRule="auto"/>
        <w:jc w:val="both"/>
        <w:rPr>
          <w:rFonts w:ascii="Times New Roman" w:hAnsi="Times New Roman" w:cs="Times New Roman"/>
          <w:sz w:val="28"/>
          <w:szCs w:val="28"/>
        </w:rPr>
      </w:pPr>
      <w:r w:rsidRPr="009223F2">
        <w:rPr>
          <w:rFonts w:ascii="Times New Roman" w:hAnsi="Times New Roman" w:cs="Times New Roman"/>
          <w:sz w:val="28"/>
          <w:szCs w:val="28"/>
        </w:rPr>
        <w:t xml:space="preserve">Разработчик: архитектор ИП </w:t>
      </w:r>
      <w:proofErr w:type="spellStart"/>
      <w:r w:rsidRPr="009223F2">
        <w:rPr>
          <w:rFonts w:ascii="Times New Roman" w:hAnsi="Times New Roman" w:cs="Times New Roman"/>
          <w:sz w:val="28"/>
          <w:szCs w:val="28"/>
        </w:rPr>
        <w:t>Носкина</w:t>
      </w:r>
      <w:proofErr w:type="spellEnd"/>
      <w:r w:rsidRPr="009223F2">
        <w:rPr>
          <w:rFonts w:ascii="Times New Roman" w:hAnsi="Times New Roman" w:cs="Times New Roman"/>
          <w:sz w:val="28"/>
          <w:szCs w:val="28"/>
        </w:rPr>
        <w:t xml:space="preserve"> С.И.</w:t>
      </w:r>
      <w:bookmarkEnd w:id="192"/>
      <w:bookmarkEnd w:id="193"/>
      <w:bookmarkEnd w:id="194"/>
    </w:p>
    <w:p w:rsidR="009223F2" w:rsidRPr="009223F2" w:rsidRDefault="009223F2" w:rsidP="009223F2">
      <w:pPr>
        <w:spacing w:after="0" w:line="240" w:lineRule="auto"/>
        <w:jc w:val="both"/>
        <w:rPr>
          <w:rFonts w:ascii="Times New Roman" w:hAnsi="Times New Roman" w:cs="Times New Roman"/>
          <w:sz w:val="28"/>
          <w:szCs w:val="28"/>
        </w:rPr>
      </w:pPr>
    </w:p>
    <w:p w:rsidR="00D44BA0" w:rsidRPr="009223F2" w:rsidRDefault="00D44BA0" w:rsidP="009223F2">
      <w:pPr>
        <w:spacing w:after="0" w:line="240" w:lineRule="auto"/>
        <w:jc w:val="both"/>
        <w:rPr>
          <w:rFonts w:ascii="Times New Roman" w:hAnsi="Times New Roman" w:cs="Times New Roman"/>
          <w:sz w:val="28"/>
          <w:szCs w:val="28"/>
        </w:rPr>
      </w:pPr>
    </w:p>
    <w:sectPr w:rsidR="00D44BA0" w:rsidRPr="009223F2" w:rsidSect="0091282D">
      <w:footerReference w:type="even" r:id="rId8"/>
      <w:footerReference w:type="default" r:id="rId9"/>
      <w:headerReference w:type="first" r:id="rId10"/>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6611" w:rsidRDefault="00436611" w:rsidP="009223F2">
      <w:pPr>
        <w:spacing w:after="0" w:line="240" w:lineRule="auto"/>
      </w:pPr>
      <w:r>
        <w:separator/>
      </w:r>
    </w:p>
  </w:endnote>
  <w:endnote w:type="continuationSeparator" w:id="0">
    <w:p w:rsidR="00436611" w:rsidRDefault="00436611" w:rsidP="009223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Black">
    <w:panose1 w:val="020B0A04020102020204"/>
    <w:charset w:val="CC"/>
    <w:family w:val="swiss"/>
    <w:pitch w:val="variable"/>
    <w:sig w:usb0="A00002AF" w:usb1="400078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239D" w:rsidRDefault="0099239D" w:rsidP="0099239D">
    <w:pPr>
      <w:pStyle w:val="a8"/>
      <w:framePr w:wrap="around" w:vAnchor="text" w:hAnchor="margin" w:xAlign="right" w:y="1"/>
      <w:rPr>
        <w:rStyle w:val="af4"/>
        <w:rFonts w:cs="Arial"/>
      </w:rPr>
    </w:pPr>
    <w:r>
      <w:rPr>
        <w:rStyle w:val="af4"/>
        <w:rFonts w:cs="Arial"/>
      </w:rPr>
      <w:fldChar w:fldCharType="begin"/>
    </w:r>
    <w:r>
      <w:rPr>
        <w:rStyle w:val="af4"/>
        <w:rFonts w:cs="Arial"/>
      </w:rPr>
      <w:instrText xml:space="preserve">PAGE  </w:instrText>
    </w:r>
    <w:r>
      <w:rPr>
        <w:rStyle w:val="af4"/>
        <w:rFonts w:cs="Arial"/>
      </w:rPr>
      <w:fldChar w:fldCharType="end"/>
    </w:r>
  </w:p>
  <w:p w:rsidR="0099239D" w:rsidRDefault="0099239D" w:rsidP="0099239D">
    <w:pPr>
      <w:pStyle w:val="a8"/>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239D" w:rsidRDefault="0099239D" w:rsidP="0099239D">
    <w:pPr>
      <w:pStyle w:val="a8"/>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6611" w:rsidRDefault="00436611" w:rsidP="009223F2">
      <w:pPr>
        <w:spacing w:after="0" w:line="240" w:lineRule="auto"/>
      </w:pPr>
      <w:r>
        <w:separator/>
      </w:r>
    </w:p>
  </w:footnote>
  <w:footnote w:type="continuationSeparator" w:id="0">
    <w:p w:rsidR="00436611" w:rsidRDefault="00436611" w:rsidP="009223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239D" w:rsidRDefault="0099239D">
    <w:pPr>
      <w:pStyle w:val="a6"/>
      <w:jc w:val="center"/>
    </w:pPr>
  </w:p>
  <w:p w:rsidR="0099239D" w:rsidRDefault="0099239D">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2219"/>
    <w:rsid w:val="00102219"/>
    <w:rsid w:val="00436611"/>
    <w:rsid w:val="004B740B"/>
    <w:rsid w:val="008040B5"/>
    <w:rsid w:val="0091282D"/>
    <w:rsid w:val="009223F2"/>
    <w:rsid w:val="0099239D"/>
    <w:rsid w:val="00BE4197"/>
    <w:rsid w:val="00D334D5"/>
    <w:rsid w:val="00D44B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301339"/>
  <w15:chartTrackingRefBased/>
  <w15:docId w15:val="{B96BDB98-D0EB-4410-916B-40EF6C932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9223F2"/>
    <w:pPr>
      <w:keepNext/>
      <w:spacing w:before="240" w:after="60" w:line="240" w:lineRule="auto"/>
      <w:jc w:val="center"/>
      <w:outlineLvl w:val="0"/>
    </w:pPr>
    <w:rPr>
      <w:rFonts w:ascii="Times New Roman" w:eastAsia="Times New Roman" w:hAnsi="Times New Roman" w:cs="Arial"/>
      <w:b/>
      <w:bCs/>
      <w:kern w:val="32"/>
      <w:sz w:val="28"/>
      <w:szCs w:val="32"/>
      <w:lang w:eastAsia="ru-RU"/>
    </w:rPr>
  </w:style>
  <w:style w:type="paragraph" w:styleId="2">
    <w:name w:val="heading 2"/>
    <w:basedOn w:val="a"/>
    <w:next w:val="a"/>
    <w:link w:val="20"/>
    <w:qFormat/>
    <w:rsid w:val="009223F2"/>
    <w:pPr>
      <w:keepNext/>
      <w:tabs>
        <w:tab w:val="left" w:pos="1134"/>
        <w:tab w:val="left" w:pos="1276"/>
      </w:tabs>
      <w:spacing w:after="0" w:line="240" w:lineRule="auto"/>
      <w:ind w:firstLine="567"/>
      <w:jc w:val="both"/>
      <w:outlineLvl w:val="1"/>
    </w:pPr>
    <w:rPr>
      <w:rFonts w:ascii="Times New Roman" w:eastAsia="Times New Roman" w:hAnsi="Times New Roman" w:cs="Times New Roman"/>
      <w:b/>
      <w:bCs/>
      <w:iCs/>
      <w:sz w:val="26"/>
      <w:szCs w:val="28"/>
      <w:lang w:eastAsia="ru-RU"/>
    </w:rPr>
  </w:style>
  <w:style w:type="paragraph" w:styleId="3">
    <w:name w:val="heading 3"/>
    <w:basedOn w:val="a"/>
    <w:next w:val="a"/>
    <w:link w:val="30"/>
    <w:qFormat/>
    <w:rsid w:val="009223F2"/>
    <w:pPr>
      <w:keepNext/>
      <w:spacing w:after="0" w:line="240" w:lineRule="auto"/>
      <w:ind w:firstLine="567"/>
      <w:jc w:val="both"/>
      <w:outlineLvl w:val="2"/>
    </w:pPr>
    <w:rPr>
      <w:rFonts w:ascii="Times New Roman" w:eastAsia="Times New Roman" w:hAnsi="Times New Roman" w:cs="Arial"/>
      <w:b/>
      <w:bCs/>
      <w:sz w:val="24"/>
      <w:szCs w:val="20"/>
      <w:lang w:eastAsia="ru-RU"/>
    </w:rPr>
  </w:style>
  <w:style w:type="paragraph" w:styleId="4">
    <w:name w:val="heading 4"/>
    <w:basedOn w:val="a"/>
    <w:next w:val="a"/>
    <w:link w:val="40"/>
    <w:qFormat/>
    <w:rsid w:val="009223F2"/>
    <w:pPr>
      <w:keepNext/>
      <w:spacing w:after="0" w:line="240" w:lineRule="auto"/>
      <w:jc w:val="both"/>
      <w:outlineLvl w:val="3"/>
    </w:pPr>
    <w:rPr>
      <w:rFonts w:ascii="Times New Roman" w:eastAsia="Times New Roman" w:hAnsi="Times New Roman" w:cs="Times New Roman"/>
      <w:b/>
      <w:bCs/>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23F2"/>
    <w:rPr>
      <w:rFonts w:ascii="Times New Roman" w:eastAsia="Times New Roman" w:hAnsi="Times New Roman" w:cs="Arial"/>
      <w:b/>
      <w:bCs/>
      <w:kern w:val="32"/>
      <w:sz w:val="28"/>
      <w:szCs w:val="32"/>
      <w:lang w:eastAsia="ru-RU"/>
    </w:rPr>
  </w:style>
  <w:style w:type="character" w:customStyle="1" w:styleId="20">
    <w:name w:val="Заголовок 2 Знак"/>
    <w:basedOn w:val="a0"/>
    <w:link w:val="2"/>
    <w:rsid w:val="009223F2"/>
    <w:rPr>
      <w:rFonts w:ascii="Times New Roman" w:eastAsia="Times New Roman" w:hAnsi="Times New Roman" w:cs="Times New Roman"/>
      <w:b/>
      <w:bCs/>
      <w:iCs/>
      <w:sz w:val="26"/>
      <w:szCs w:val="28"/>
      <w:lang w:eastAsia="ru-RU"/>
    </w:rPr>
  </w:style>
  <w:style w:type="character" w:customStyle="1" w:styleId="30">
    <w:name w:val="Заголовок 3 Знак"/>
    <w:basedOn w:val="a0"/>
    <w:link w:val="3"/>
    <w:rsid w:val="009223F2"/>
    <w:rPr>
      <w:rFonts w:ascii="Times New Roman" w:eastAsia="Times New Roman" w:hAnsi="Times New Roman" w:cs="Arial"/>
      <w:b/>
      <w:bCs/>
      <w:sz w:val="24"/>
      <w:szCs w:val="20"/>
      <w:lang w:eastAsia="ru-RU"/>
    </w:rPr>
  </w:style>
  <w:style w:type="character" w:customStyle="1" w:styleId="40">
    <w:name w:val="Заголовок 4 Знак"/>
    <w:basedOn w:val="a0"/>
    <w:link w:val="4"/>
    <w:rsid w:val="009223F2"/>
    <w:rPr>
      <w:rFonts w:ascii="Times New Roman" w:eastAsia="Times New Roman" w:hAnsi="Times New Roman" w:cs="Times New Roman"/>
      <w:b/>
      <w:bCs/>
      <w:szCs w:val="28"/>
      <w:lang w:eastAsia="ru-RU"/>
    </w:rPr>
  </w:style>
  <w:style w:type="paragraph" w:customStyle="1" w:styleId="21">
    <w:name w:val="Стиль2"/>
    <w:basedOn w:val="a"/>
    <w:qFormat/>
    <w:rsid w:val="009223F2"/>
    <w:pPr>
      <w:spacing w:after="0" w:line="240" w:lineRule="auto"/>
    </w:pPr>
    <w:rPr>
      <w:rFonts w:ascii="Times New Roman" w:eastAsia="Calibri" w:hAnsi="Times New Roman" w:cs="Times New Roman"/>
      <w:sz w:val="20"/>
      <w:szCs w:val="20"/>
    </w:rPr>
  </w:style>
  <w:style w:type="character" w:styleId="a3">
    <w:name w:val="FollowedHyperlink"/>
    <w:rsid w:val="009223F2"/>
    <w:rPr>
      <w:rFonts w:cs="Times New Roman"/>
      <w:color w:val="800080"/>
      <w:u w:val="single"/>
    </w:rPr>
  </w:style>
  <w:style w:type="paragraph" w:customStyle="1" w:styleId="S">
    <w:name w:val="S_Обычный"/>
    <w:basedOn w:val="a"/>
    <w:link w:val="S0"/>
    <w:rsid w:val="009223F2"/>
    <w:pPr>
      <w:spacing w:before="120" w:after="60" w:line="240" w:lineRule="auto"/>
      <w:ind w:firstLine="567"/>
      <w:jc w:val="both"/>
    </w:pPr>
    <w:rPr>
      <w:rFonts w:ascii="Times New Roman" w:eastAsia="Times New Roman" w:hAnsi="Times New Roman" w:cs="Times New Roman"/>
      <w:sz w:val="24"/>
      <w:szCs w:val="20"/>
      <w:lang w:eastAsia="ar-SA"/>
    </w:rPr>
  </w:style>
  <w:style w:type="character" w:customStyle="1" w:styleId="S0">
    <w:name w:val="S_Обычный Знак"/>
    <w:link w:val="S"/>
    <w:locked/>
    <w:rsid w:val="009223F2"/>
    <w:rPr>
      <w:rFonts w:ascii="Times New Roman" w:eastAsia="Times New Roman" w:hAnsi="Times New Roman" w:cs="Times New Roman"/>
      <w:sz w:val="24"/>
      <w:szCs w:val="20"/>
      <w:lang w:eastAsia="ar-SA"/>
    </w:rPr>
  </w:style>
  <w:style w:type="paragraph" w:styleId="a4">
    <w:name w:val="footnote text"/>
    <w:aliases w:val="Table_Footnote_last Знак,Table_Footnote_last Знак Знак,Table_Footnote_last"/>
    <w:basedOn w:val="a"/>
    <w:link w:val="a5"/>
    <w:semiHidden/>
    <w:rsid w:val="009223F2"/>
    <w:pPr>
      <w:spacing w:after="0" w:line="240" w:lineRule="auto"/>
    </w:pPr>
    <w:rPr>
      <w:rFonts w:ascii="Arial" w:eastAsia="Times New Roman" w:hAnsi="Arial" w:cs="Arial"/>
      <w:sz w:val="20"/>
      <w:szCs w:val="20"/>
      <w:lang w:eastAsia="ru-RU"/>
    </w:rPr>
  </w:style>
  <w:style w:type="character" w:customStyle="1" w:styleId="a5">
    <w:name w:val="Текст сноски Знак"/>
    <w:aliases w:val="Table_Footnote_last Знак Знак3,Table_Footnote_last Знак Знак Знак1,Table_Footnote_last Знак1"/>
    <w:basedOn w:val="a0"/>
    <w:link w:val="a4"/>
    <w:semiHidden/>
    <w:rsid w:val="009223F2"/>
    <w:rPr>
      <w:rFonts w:ascii="Arial" w:eastAsia="Times New Roman" w:hAnsi="Arial" w:cs="Arial"/>
      <w:sz w:val="20"/>
      <w:szCs w:val="20"/>
      <w:lang w:eastAsia="ru-RU"/>
    </w:rPr>
  </w:style>
  <w:style w:type="paragraph" w:styleId="a6">
    <w:name w:val="header"/>
    <w:basedOn w:val="a"/>
    <w:link w:val="a7"/>
    <w:uiPriority w:val="99"/>
    <w:rsid w:val="009223F2"/>
    <w:pPr>
      <w:widowControl w:val="0"/>
      <w:tabs>
        <w:tab w:val="center" w:pos="4677"/>
        <w:tab w:val="right" w:pos="9355"/>
      </w:tabs>
      <w:spacing w:after="0" w:line="260" w:lineRule="auto"/>
      <w:ind w:firstLine="220"/>
      <w:jc w:val="both"/>
    </w:pPr>
    <w:rPr>
      <w:rFonts w:ascii="Arial" w:eastAsia="Times New Roman" w:hAnsi="Arial" w:cs="Arial"/>
      <w:b/>
      <w:bCs/>
      <w:sz w:val="18"/>
      <w:szCs w:val="18"/>
      <w:lang w:eastAsia="ru-RU"/>
    </w:rPr>
  </w:style>
  <w:style w:type="character" w:customStyle="1" w:styleId="a7">
    <w:name w:val="Верхний колонтитул Знак"/>
    <w:basedOn w:val="a0"/>
    <w:link w:val="a6"/>
    <w:uiPriority w:val="99"/>
    <w:rsid w:val="009223F2"/>
    <w:rPr>
      <w:rFonts w:ascii="Arial" w:eastAsia="Times New Roman" w:hAnsi="Arial" w:cs="Arial"/>
      <w:b/>
      <w:bCs/>
      <w:sz w:val="18"/>
      <w:szCs w:val="18"/>
      <w:lang w:eastAsia="ru-RU"/>
    </w:rPr>
  </w:style>
  <w:style w:type="paragraph" w:styleId="a8">
    <w:name w:val="footer"/>
    <w:basedOn w:val="a"/>
    <w:link w:val="a9"/>
    <w:rsid w:val="009223F2"/>
    <w:pPr>
      <w:widowControl w:val="0"/>
      <w:tabs>
        <w:tab w:val="center" w:pos="4677"/>
        <w:tab w:val="right" w:pos="9355"/>
      </w:tabs>
      <w:spacing w:after="0" w:line="260" w:lineRule="auto"/>
      <w:ind w:firstLine="220"/>
      <w:jc w:val="both"/>
    </w:pPr>
    <w:rPr>
      <w:rFonts w:ascii="Arial" w:eastAsia="Times New Roman" w:hAnsi="Arial" w:cs="Arial"/>
      <w:b/>
      <w:bCs/>
      <w:sz w:val="18"/>
      <w:szCs w:val="18"/>
      <w:lang w:eastAsia="ru-RU"/>
    </w:rPr>
  </w:style>
  <w:style w:type="character" w:customStyle="1" w:styleId="a9">
    <w:name w:val="Нижний колонтитул Знак"/>
    <w:basedOn w:val="a0"/>
    <w:link w:val="a8"/>
    <w:rsid w:val="009223F2"/>
    <w:rPr>
      <w:rFonts w:ascii="Arial" w:eastAsia="Times New Roman" w:hAnsi="Arial" w:cs="Arial"/>
      <w:b/>
      <w:bCs/>
      <w:sz w:val="18"/>
      <w:szCs w:val="18"/>
      <w:lang w:eastAsia="ru-RU"/>
    </w:rPr>
  </w:style>
  <w:style w:type="paragraph" w:customStyle="1" w:styleId="aa">
    <w:basedOn w:val="a"/>
    <w:next w:val="ab"/>
    <w:rsid w:val="009223F2"/>
    <w:pPr>
      <w:spacing w:before="100" w:beforeAutospacing="1" w:after="100" w:afterAutospacing="1" w:line="240" w:lineRule="auto"/>
    </w:pPr>
    <w:rPr>
      <w:rFonts w:ascii="Arial" w:eastAsia="Times New Roman" w:hAnsi="Arial" w:cs="Arial"/>
      <w:sz w:val="24"/>
      <w:szCs w:val="24"/>
      <w:lang w:eastAsia="ru-RU"/>
    </w:rPr>
  </w:style>
  <w:style w:type="paragraph" w:customStyle="1" w:styleId="ConsPlusNormal">
    <w:name w:val="ConsPlusNormal"/>
    <w:link w:val="ConsPlusNormal0"/>
    <w:rsid w:val="009223F2"/>
    <w:pPr>
      <w:widowControl w:val="0"/>
      <w:autoSpaceDE w:val="0"/>
      <w:autoSpaceDN w:val="0"/>
      <w:spacing w:after="0" w:line="240" w:lineRule="auto"/>
    </w:pPr>
    <w:rPr>
      <w:rFonts w:ascii="Times New Roman" w:eastAsia="Times New Roman" w:hAnsi="Times New Roman" w:cs="Times New Roman"/>
      <w:sz w:val="24"/>
      <w:szCs w:val="20"/>
      <w:lang w:eastAsia="ru-RU"/>
    </w:rPr>
  </w:style>
  <w:style w:type="character" w:customStyle="1" w:styleId="ConsPlusNormal0">
    <w:name w:val="ConsPlusNormal Знак"/>
    <w:link w:val="ConsPlusNormal"/>
    <w:locked/>
    <w:rsid w:val="009223F2"/>
    <w:rPr>
      <w:rFonts w:ascii="Times New Roman" w:eastAsia="Times New Roman" w:hAnsi="Times New Roman" w:cs="Times New Roman"/>
      <w:sz w:val="24"/>
      <w:szCs w:val="20"/>
      <w:lang w:eastAsia="ru-RU"/>
    </w:rPr>
  </w:style>
  <w:style w:type="paragraph" w:customStyle="1" w:styleId="ac">
    <w:name w:val="Знак"/>
    <w:basedOn w:val="a"/>
    <w:rsid w:val="009223F2"/>
    <w:pPr>
      <w:spacing w:after="0" w:line="240" w:lineRule="auto"/>
    </w:pPr>
    <w:rPr>
      <w:rFonts w:ascii="Verdana" w:eastAsia="Times New Roman" w:hAnsi="Verdana" w:cs="Verdana"/>
      <w:sz w:val="20"/>
      <w:szCs w:val="20"/>
      <w:lang w:val="en-US"/>
    </w:rPr>
  </w:style>
  <w:style w:type="paragraph" w:customStyle="1" w:styleId="ConsNormal">
    <w:name w:val="ConsNormal"/>
    <w:link w:val="ConsNormal0"/>
    <w:rsid w:val="009223F2"/>
    <w:pPr>
      <w:widowControl w:val="0"/>
      <w:autoSpaceDE w:val="0"/>
      <w:autoSpaceDN w:val="0"/>
      <w:adjustRightInd w:val="0"/>
      <w:spacing w:after="0" w:line="240" w:lineRule="auto"/>
      <w:ind w:right="19772" w:firstLine="720"/>
    </w:pPr>
    <w:rPr>
      <w:rFonts w:ascii="Arial" w:eastAsia="Times New Roman" w:hAnsi="Arial" w:cs="Times New Roman"/>
      <w:szCs w:val="20"/>
      <w:lang w:eastAsia="ru-RU"/>
    </w:rPr>
  </w:style>
  <w:style w:type="character" w:customStyle="1" w:styleId="ConsNormal0">
    <w:name w:val="ConsNormal Знак"/>
    <w:link w:val="ConsNormal"/>
    <w:locked/>
    <w:rsid w:val="009223F2"/>
    <w:rPr>
      <w:rFonts w:ascii="Arial" w:eastAsia="Times New Roman" w:hAnsi="Arial" w:cs="Times New Roman"/>
      <w:szCs w:val="20"/>
      <w:lang w:eastAsia="ru-RU"/>
    </w:rPr>
  </w:style>
  <w:style w:type="character" w:customStyle="1" w:styleId="headerformattext">
    <w:name w:val="header_formattext"/>
    <w:rsid w:val="009223F2"/>
    <w:rPr>
      <w:rFonts w:cs="Times New Roman"/>
    </w:rPr>
  </w:style>
  <w:style w:type="paragraph" w:styleId="ad">
    <w:name w:val="annotation text"/>
    <w:basedOn w:val="a"/>
    <w:link w:val="ae"/>
    <w:semiHidden/>
    <w:rsid w:val="009223F2"/>
    <w:pPr>
      <w:spacing w:after="0" w:line="240" w:lineRule="auto"/>
    </w:pPr>
    <w:rPr>
      <w:rFonts w:ascii="Arial" w:eastAsia="Times New Roman" w:hAnsi="Arial" w:cs="Arial"/>
      <w:sz w:val="20"/>
      <w:szCs w:val="20"/>
      <w:lang w:eastAsia="ru-RU"/>
    </w:rPr>
  </w:style>
  <w:style w:type="character" w:customStyle="1" w:styleId="ae">
    <w:name w:val="Текст примечания Знак"/>
    <w:basedOn w:val="a0"/>
    <w:link w:val="ad"/>
    <w:semiHidden/>
    <w:rsid w:val="009223F2"/>
    <w:rPr>
      <w:rFonts w:ascii="Arial" w:eastAsia="Times New Roman" w:hAnsi="Arial" w:cs="Arial"/>
      <w:sz w:val="20"/>
      <w:szCs w:val="20"/>
      <w:lang w:eastAsia="ru-RU"/>
    </w:rPr>
  </w:style>
  <w:style w:type="paragraph" w:styleId="af">
    <w:name w:val="annotation subject"/>
    <w:basedOn w:val="ad"/>
    <w:next w:val="ad"/>
    <w:link w:val="af0"/>
    <w:semiHidden/>
    <w:rsid w:val="009223F2"/>
    <w:rPr>
      <w:rFonts w:ascii="Times New Roman" w:hAnsi="Times New Roman" w:cs="Times New Roman"/>
      <w:b/>
      <w:bCs/>
    </w:rPr>
  </w:style>
  <w:style w:type="character" w:customStyle="1" w:styleId="af0">
    <w:name w:val="Тема примечания Знак"/>
    <w:basedOn w:val="ae"/>
    <w:link w:val="af"/>
    <w:semiHidden/>
    <w:rsid w:val="009223F2"/>
    <w:rPr>
      <w:rFonts w:ascii="Times New Roman" w:eastAsia="Times New Roman" w:hAnsi="Times New Roman" w:cs="Times New Roman"/>
      <w:b/>
      <w:bCs/>
      <w:sz w:val="20"/>
      <w:szCs w:val="20"/>
      <w:lang w:eastAsia="ru-RU"/>
    </w:rPr>
  </w:style>
  <w:style w:type="paragraph" w:customStyle="1" w:styleId="3TimesNewRoman">
    <w:name w:val="Стиль Заголовок 3 + Times New Roman Полужирный"/>
    <w:basedOn w:val="3"/>
    <w:link w:val="3TimesNewRoman0"/>
    <w:rsid w:val="009223F2"/>
    <w:pPr>
      <w:spacing w:before="240" w:after="60"/>
      <w:ind w:firstLine="0"/>
      <w:jc w:val="left"/>
    </w:pPr>
    <w:rPr>
      <w:rFonts w:ascii="Bookman Old Style" w:hAnsi="Bookman Old Style"/>
      <w:b w:val="0"/>
      <w:sz w:val="20"/>
    </w:rPr>
  </w:style>
  <w:style w:type="character" w:customStyle="1" w:styleId="3TimesNewRoman0">
    <w:name w:val="Стиль Заголовок 3 + Times New Roman Полужирный Знак"/>
    <w:link w:val="3TimesNewRoman"/>
    <w:locked/>
    <w:rsid w:val="009223F2"/>
    <w:rPr>
      <w:rFonts w:ascii="Bookman Old Style" w:eastAsia="Times New Roman" w:hAnsi="Bookman Old Style" w:cs="Arial"/>
      <w:bCs/>
      <w:sz w:val="20"/>
      <w:szCs w:val="20"/>
      <w:lang w:eastAsia="ru-RU"/>
    </w:rPr>
  </w:style>
  <w:style w:type="paragraph" w:styleId="af1">
    <w:name w:val="Plain Text"/>
    <w:basedOn w:val="a"/>
    <w:link w:val="af2"/>
    <w:rsid w:val="009223F2"/>
    <w:pPr>
      <w:spacing w:after="0" w:line="240" w:lineRule="auto"/>
    </w:pPr>
    <w:rPr>
      <w:rFonts w:ascii="Courier New" w:eastAsia="Times New Roman" w:hAnsi="Courier New" w:cs="Courier New"/>
      <w:sz w:val="20"/>
      <w:szCs w:val="20"/>
      <w:lang w:eastAsia="ru-RU"/>
    </w:rPr>
  </w:style>
  <w:style w:type="character" w:customStyle="1" w:styleId="af2">
    <w:name w:val="Текст Знак"/>
    <w:basedOn w:val="a0"/>
    <w:link w:val="af1"/>
    <w:rsid w:val="009223F2"/>
    <w:rPr>
      <w:rFonts w:ascii="Courier New" w:eastAsia="Times New Roman" w:hAnsi="Courier New" w:cs="Courier New"/>
      <w:sz w:val="20"/>
      <w:szCs w:val="20"/>
      <w:lang w:eastAsia="ru-RU"/>
    </w:rPr>
  </w:style>
  <w:style w:type="character" w:styleId="af3">
    <w:name w:val="Hyperlink"/>
    <w:uiPriority w:val="99"/>
    <w:rsid w:val="009223F2"/>
    <w:rPr>
      <w:rFonts w:cs="Times New Roman"/>
      <w:color w:val="0000FF"/>
      <w:u w:val="single"/>
    </w:rPr>
  </w:style>
  <w:style w:type="character" w:styleId="af4">
    <w:name w:val="page number"/>
    <w:rsid w:val="009223F2"/>
    <w:rPr>
      <w:rFonts w:cs="Times New Roman"/>
    </w:rPr>
  </w:style>
  <w:style w:type="paragraph" w:styleId="af5">
    <w:name w:val="Balloon Text"/>
    <w:basedOn w:val="a"/>
    <w:link w:val="af6"/>
    <w:semiHidden/>
    <w:rsid w:val="009223F2"/>
    <w:pPr>
      <w:spacing w:after="0" w:line="240" w:lineRule="auto"/>
    </w:pPr>
    <w:rPr>
      <w:rFonts w:ascii="Tahoma" w:eastAsia="Times New Roman" w:hAnsi="Tahoma" w:cs="Tahoma"/>
      <w:sz w:val="16"/>
      <w:szCs w:val="16"/>
      <w:lang w:eastAsia="ru-RU"/>
    </w:rPr>
  </w:style>
  <w:style w:type="character" w:customStyle="1" w:styleId="af6">
    <w:name w:val="Текст выноски Знак"/>
    <w:basedOn w:val="a0"/>
    <w:link w:val="af5"/>
    <w:semiHidden/>
    <w:rsid w:val="009223F2"/>
    <w:rPr>
      <w:rFonts w:ascii="Tahoma" w:eastAsia="Times New Roman" w:hAnsi="Tahoma" w:cs="Tahoma"/>
      <w:sz w:val="16"/>
      <w:szCs w:val="16"/>
      <w:lang w:eastAsia="ru-RU"/>
    </w:rPr>
  </w:style>
  <w:style w:type="paragraph" w:customStyle="1" w:styleId="11">
    <w:name w:val="Стиль1"/>
    <w:basedOn w:val="a"/>
    <w:rsid w:val="009223F2"/>
    <w:pPr>
      <w:spacing w:after="0" w:line="240" w:lineRule="auto"/>
      <w:jc w:val="center"/>
    </w:pPr>
    <w:rPr>
      <w:rFonts w:ascii="Arial" w:eastAsia="Times New Roman" w:hAnsi="Arial" w:cs="Arial"/>
      <w:sz w:val="20"/>
      <w:szCs w:val="20"/>
      <w:lang w:eastAsia="ru-RU"/>
    </w:rPr>
  </w:style>
  <w:style w:type="table" w:styleId="af7">
    <w:name w:val="Table Grid"/>
    <w:basedOn w:val="a1"/>
    <w:rsid w:val="009223F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toc 2"/>
    <w:basedOn w:val="a"/>
    <w:next w:val="a"/>
    <w:autoRedefine/>
    <w:uiPriority w:val="39"/>
    <w:rsid w:val="009223F2"/>
    <w:pPr>
      <w:tabs>
        <w:tab w:val="right" w:leader="hyphen" w:pos="9345"/>
      </w:tabs>
      <w:spacing w:after="0" w:line="240" w:lineRule="auto"/>
      <w:ind w:left="227"/>
    </w:pPr>
    <w:rPr>
      <w:rFonts w:ascii="Cambria" w:eastAsia="Times New Roman" w:hAnsi="Cambria" w:cs="Times New Roman"/>
      <w:b/>
      <w:bCs/>
      <w:noProof/>
      <w:sz w:val="18"/>
      <w:szCs w:val="18"/>
      <w:lang w:eastAsia="ru-RU"/>
    </w:rPr>
  </w:style>
  <w:style w:type="paragraph" w:styleId="12">
    <w:name w:val="toc 1"/>
    <w:basedOn w:val="a"/>
    <w:next w:val="a"/>
    <w:autoRedefine/>
    <w:uiPriority w:val="39"/>
    <w:rsid w:val="009223F2"/>
    <w:pPr>
      <w:tabs>
        <w:tab w:val="right" w:leader="hyphen" w:pos="9345"/>
      </w:tabs>
      <w:spacing w:before="360" w:after="0" w:line="240" w:lineRule="auto"/>
    </w:pPr>
    <w:rPr>
      <w:rFonts w:ascii="Bookman Old Style" w:eastAsia="Times New Roman" w:hAnsi="Bookman Old Style" w:cs="Arial"/>
      <w:b/>
      <w:bCs/>
      <w:caps/>
      <w:noProof/>
      <w:sz w:val="20"/>
      <w:szCs w:val="28"/>
      <w:lang w:eastAsia="ru-RU"/>
    </w:rPr>
  </w:style>
  <w:style w:type="paragraph" w:styleId="31">
    <w:name w:val="toc 3"/>
    <w:basedOn w:val="a"/>
    <w:next w:val="a"/>
    <w:autoRedefine/>
    <w:uiPriority w:val="39"/>
    <w:rsid w:val="009223F2"/>
    <w:pPr>
      <w:tabs>
        <w:tab w:val="right" w:leader="hyphen" w:pos="9345"/>
      </w:tabs>
      <w:spacing w:after="0" w:line="240" w:lineRule="auto"/>
      <w:ind w:left="238"/>
    </w:pPr>
    <w:rPr>
      <w:rFonts w:ascii="Cambria" w:eastAsia="Times New Roman" w:hAnsi="Cambria" w:cs="Times New Roman"/>
      <w:b/>
      <w:bCs/>
      <w:noProof/>
      <w:sz w:val="18"/>
      <w:szCs w:val="18"/>
      <w:lang w:eastAsia="ru-RU"/>
    </w:rPr>
  </w:style>
  <w:style w:type="paragraph" w:styleId="41">
    <w:name w:val="toc 4"/>
    <w:basedOn w:val="a"/>
    <w:next w:val="a"/>
    <w:autoRedefine/>
    <w:uiPriority w:val="39"/>
    <w:rsid w:val="009223F2"/>
    <w:pPr>
      <w:tabs>
        <w:tab w:val="right" w:leader="hyphen" w:pos="9345"/>
      </w:tabs>
      <w:spacing w:after="0" w:line="240" w:lineRule="auto"/>
      <w:ind w:left="227"/>
    </w:pPr>
    <w:rPr>
      <w:rFonts w:ascii="Cambria" w:eastAsia="Times New Roman" w:hAnsi="Cambria" w:cs="Times New Roman"/>
      <w:i/>
      <w:iCs/>
      <w:noProof/>
      <w:sz w:val="18"/>
      <w:szCs w:val="18"/>
      <w:lang w:eastAsia="ru-RU"/>
    </w:rPr>
  </w:style>
  <w:style w:type="paragraph" w:styleId="5">
    <w:name w:val="toc 5"/>
    <w:basedOn w:val="a"/>
    <w:next w:val="a"/>
    <w:autoRedefine/>
    <w:semiHidden/>
    <w:rsid w:val="009223F2"/>
    <w:pPr>
      <w:spacing w:after="0" w:line="240" w:lineRule="auto"/>
      <w:ind w:left="720"/>
    </w:pPr>
    <w:rPr>
      <w:rFonts w:ascii="Times New Roman" w:eastAsia="Times New Roman" w:hAnsi="Times New Roman" w:cs="Times New Roman"/>
      <w:sz w:val="20"/>
      <w:szCs w:val="24"/>
      <w:lang w:eastAsia="ru-RU"/>
    </w:rPr>
  </w:style>
  <w:style w:type="paragraph" w:styleId="6">
    <w:name w:val="toc 6"/>
    <w:basedOn w:val="a"/>
    <w:next w:val="a"/>
    <w:autoRedefine/>
    <w:semiHidden/>
    <w:rsid w:val="009223F2"/>
    <w:pPr>
      <w:spacing w:after="0" w:line="240" w:lineRule="auto"/>
      <w:ind w:left="960"/>
    </w:pPr>
    <w:rPr>
      <w:rFonts w:ascii="Times New Roman" w:eastAsia="Times New Roman" w:hAnsi="Times New Roman" w:cs="Times New Roman"/>
      <w:sz w:val="20"/>
      <w:szCs w:val="24"/>
      <w:lang w:eastAsia="ru-RU"/>
    </w:rPr>
  </w:style>
  <w:style w:type="paragraph" w:styleId="7">
    <w:name w:val="toc 7"/>
    <w:basedOn w:val="a"/>
    <w:next w:val="a"/>
    <w:autoRedefine/>
    <w:semiHidden/>
    <w:rsid w:val="009223F2"/>
    <w:pPr>
      <w:spacing w:after="0" w:line="240" w:lineRule="auto"/>
      <w:ind w:left="1200"/>
    </w:pPr>
    <w:rPr>
      <w:rFonts w:ascii="Times New Roman" w:eastAsia="Times New Roman" w:hAnsi="Times New Roman" w:cs="Times New Roman"/>
      <w:sz w:val="20"/>
      <w:szCs w:val="24"/>
      <w:lang w:eastAsia="ru-RU"/>
    </w:rPr>
  </w:style>
  <w:style w:type="paragraph" w:styleId="8">
    <w:name w:val="toc 8"/>
    <w:basedOn w:val="a"/>
    <w:next w:val="a"/>
    <w:autoRedefine/>
    <w:semiHidden/>
    <w:rsid w:val="009223F2"/>
    <w:pPr>
      <w:spacing w:after="0" w:line="240" w:lineRule="auto"/>
      <w:ind w:left="1440"/>
    </w:pPr>
    <w:rPr>
      <w:rFonts w:ascii="Times New Roman" w:eastAsia="Times New Roman" w:hAnsi="Times New Roman" w:cs="Times New Roman"/>
      <w:sz w:val="20"/>
      <w:szCs w:val="24"/>
      <w:lang w:eastAsia="ru-RU"/>
    </w:rPr>
  </w:style>
  <w:style w:type="paragraph" w:styleId="9">
    <w:name w:val="toc 9"/>
    <w:basedOn w:val="a"/>
    <w:next w:val="a"/>
    <w:autoRedefine/>
    <w:semiHidden/>
    <w:rsid w:val="009223F2"/>
    <w:pPr>
      <w:spacing w:after="0" w:line="240" w:lineRule="auto"/>
      <w:ind w:left="1680"/>
    </w:pPr>
    <w:rPr>
      <w:rFonts w:ascii="Times New Roman" w:eastAsia="Times New Roman" w:hAnsi="Times New Roman" w:cs="Times New Roman"/>
      <w:sz w:val="20"/>
      <w:szCs w:val="24"/>
      <w:lang w:eastAsia="ru-RU"/>
    </w:rPr>
  </w:style>
  <w:style w:type="character" w:customStyle="1" w:styleId="TableFootnotelast1">
    <w:name w:val="Table_Footnote_last Знак Знак1"/>
    <w:aliases w:val="Table_Footnote_last Знак Знак Знак,Table_Footnote_last Знак Знак2"/>
    <w:semiHidden/>
    <w:rsid w:val="009223F2"/>
    <w:rPr>
      <w:rFonts w:ascii="Arial" w:hAnsi="Arial" w:cs="Arial"/>
      <w:lang w:val="ru-RU" w:eastAsia="ru-RU" w:bidi="ar-SA"/>
    </w:rPr>
  </w:style>
  <w:style w:type="paragraph" w:customStyle="1" w:styleId="headertexttopleveltextcentertext">
    <w:name w:val="headertext topleveltext centertext"/>
    <w:basedOn w:val="a"/>
    <w:rsid w:val="009223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3">
    <w:name w:val="Body Text Indent 2"/>
    <w:aliases w:val="Знак Знак Знак Знак Знак Знак1,Знак Знак Знак Знак Знак Знак Знак,Знак Знак Знак Знак Знак Знак Знак1,Знак Знак Знак Знак Знак1,Знак Знак Знак Знак Знак Знак Знак Знак1,Знак Знак Знак Знак Знак Знак Знак Знак"/>
    <w:basedOn w:val="a"/>
    <w:link w:val="24"/>
    <w:rsid w:val="009223F2"/>
    <w:pPr>
      <w:spacing w:after="120" w:line="480" w:lineRule="auto"/>
      <w:ind w:left="283"/>
    </w:pPr>
    <w:rPr>
      <w:rFonts w:ascii="Arial" w:eastAsia="Times New Roman" w:hAnsi="Arial" w:cs="Arial"/>
      <w:sz w:val="24"/>
      <w:szCs w:val="24"/>
      <w:lang w:eastAsia="ru-RU"/>
    </w:rPr>
  </w:style>
  <w:style w:type="character" w:customStyle="1" w:styleId="24">
    <w:name w:val="Основной текст с отступом 2 Знак"/>
    <w:aliases w:val="Знак Знак Знак Знак Знак Знак1 Знак,Знак Знак Знак Знак Знак Знак Знак Знак2,Знак Знак Знак Знак Знак Знак Знак1 Знак,Знак Знак Знак Знак Знак1 Знак,Знак Знак Знак Знак Знак Знак Знак Знак1 Знак"/>
    <w:basedOn w:val="a0"/>
    <w:link w:val="23"/>
    <w:rsid w:val="009223F2"/>
    <w:rPr>
      <w:rFonts w:ascii="Arial" w:eastAsia="Times New Roman" w:hAnsi="Arial" w:cs="Arial"/>
      <w:sz w:val="24"/>
      <w:szCs w:val="24"/>
      <w:lang w:eastAsia="ru-RU"/>
    </w:rPr>
  </w:style>
  <w:style w:type="paragraph" w:customStyle="1" w:styleId="af8">
    <w:name w:val="Абзац"/>
    <w:basedOn w:val="a"/>
    <w:link w:val="af9"/>
    <w:rsid w:val="009223F2"/>
    <w:pPr>
      <w:spacing w:after="0" w:line="240" w:lineRule="auto"/>
      <w:ind w:firstLine="567"/>
      <w:jc w:val="both"/>
    </w:pPr>
    <w:rPr>
      <w:rFonts w:ascii="Times New Roman" w:eastAsia="Times New Roman" w:hAnsi="Times New Roman" w:cs="Times New Roman"/>
      <w:sz w:val="24"/>
      <w:szCs w:val="20"/>
      <w:lang w:eastAsia="ru-RU"/>
    </w:rPr>
  </w:style>
  <w:style w:type="character" w:customStyle="1" w:styleId="af9">
    <w:name w:val="Абзац Знак"/>
    <w:link w:val="af8"/>
    <w:locked/>
    <w:rsid w:val="009223F2"/>
    <w:rPr>
      <w:rFonts w:ascii="Times New Roman" w:eastAsia="Times New Roman" w:hAnsi="Times New Roman" w:cs="Times New Roman"/>
      <w:sz w:val="24"/>
      <w:szCs w:val="20"/>
      <w:lang w:eastAsia="ru-RU"/>
    </w:rPr>
  </w:style>
  <w:style w:type="paragraph" w:customStyle="1" w:styleId="formattext">
    <w:name w:val="formattext"/>
    <w:basedOn w:val="a"/>
    <w:rsid w:val="009223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BookmanOldStyle9">
    <w:name w:val="Стиль Заголовок 3 + Bookman Old Style 9 пт По правому краю"/>
    <w:basedOn w:val="3"/>
    <w:rsid w:val="009223F2"/>
    <w:pPr>
      <w:jc w:val="left"/>
    </w:pPr>
    <w:rPr>
      <w:rFonts w:ascii="Bookman Old Style" w:hAnsi="Bookman Old Style"/>
      <w:b w:val="0"/>
      <w:sz w:val="18"/>
      <w:szCs w:val="18"/>
    </w:rPr>
  </w:style>
  <w:style w:type="paragraph" w:customStyle="1" w:styleId="3BookmanOldStyle11">
    <w:name w:val="Стиль Заголовок 3 + Bookman Old Style 11 пт"/>
    <w:basedOn w:val="3"/>
    <w:link w:val="3BookmanOldStyle110"/>
    <w:rsid w:val="009223F2"/>
    <w:pPr>
      <w:ind w:firstLine="0"/>
    </w:pPr>
    <w:rPr>
      <w:rFonts w:ascii="Bookman Old Style" w:hAnsi="Bookman Old Style"/>
      <w:sz w:val="20"/>
      <w:szCs w:val="22"/>
    </w:rPr>
  </w:style>
  <w:style w:type="character" w:customStyle="1" w:styleId="3BookmanOldStyle110">
    <w:name w:val="Стиль Заголовок 3 + Bookman Old Style 11 пт Знак"/>
    <w:link w:val="3BookmanOldStyle11"/>
    <w:rsid w:val="009223F2"/>
    <w:rPr>
      <w:rFonts w:ascii="Bookman Old Style" w:eastAsia="Times New Roman" w:hAnsi="Bookman Old Style" w:cs="Arial"/>
      <w:b/>
      <w:bCs/>
      <w:sz w:val="20"/>
      <w:lang w:eastAsia="ru-RU"/>
    </w:rPr>
  </w:style>
  <w:style w:type="paragraph" w:customStyle="1" w:styleId="3BookmanOldStyle90">
    <w:name w:val="Стиль Стиль Заголовок 3 + Bookman Old Style 9 пт По правому краю + ..."/>
    <w:basedOn w:val="3BookmanOldStyle9"/>
    <w:rsid w:val="009223F2"/>
    <w:rPr>
      <w:sz w:val="20"/>
      <w:szCs w:val="22"/>
    </w:rPr>
  </w:style>
  <w:style w:type="paragraph" w:styleId="afa">
    <w:name w:val="No Spacing"/>
    <w:link w:val="afb"/>
    <w:uiPriority w:val="1"/>
    <w:qFormat/>
    <w:rsid w:val="009223F2"/>
    <w:pPr>
      <w:spacing w:after="0" w:line="240" w:lineRule="auto"/>
    </w:pPr>
    <w:rPr>
      <w:rFonts w:ascii="Calibri" w:eastAsia="Times New Roman" w:hAnsi="Calibri" w:cs="Times New Roman"/>
      <w:lang w:eastAsia="ru-RU"/>
    </w:rPr>
  </w:style>
  <w:style w:type="character" w:customStyle="1" w:styleId="s104">
    <w:name w:val="s_104"/>
    <w:basedOn w:val="a0"/>
    <w:rsid w:val="009223F2"/>
  </w:style>
  <w:style w:type="character" w:styleId="afc">
    <w:name w:val="footnote reference"/>
    <w:semiHidden/>
    <w:rsid w:val="009223F2"/>
    <w:rPr>
      <w:vertAlign w:val="superscript"/>
    </w:rPr>
  </w:style>
  <w:style w:type="character" w:styleId="afd">
    <w:name w:val="Strong"/>
    <w:qFormat/>
    <w:rsid w:val="009223F2"/>
    <w:rPr>
      <w:b/>
      <w:bCs/>
    </w:rPr>
  </w:style>
  <w:style w:type="paragraph" w:customStyle="1" w:styleId="ConsNonformat">
    <w:name w:val="ConsNonformat"/>
    <w:rsid w:val="009223F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text">
    <w:name w:val="text"/>
    <w:basedOn w:val="a"/>
    <w:next w:val="a"/>
    <w:rsid w:val="009223F2"/>
    <w:pPr>
      <w:autoSpaceDE w:val="0"/>
      <w:autoSpaceDN w:val="0"/>
      <w:adjustRightInd w:val="0"/>
      <w:spacing w:before="28" w:after="28" w:line="240" w:lineRule="auto"/>
    </w:pPr>
    <w:rPr>
      <w:rFonts w:ascii="Arial" w:eastAsia="Times New Roman" w:hAnsi="Arial" w:cs="Arial"/>
      <w:sz w:val="24"/>
      <w:szCs w:val="24"/>
      <w:lang w:eastAsia="ru-RU"/>
    </w:rPr>
  </w:style>
  <w:style w:type="character" w:customStyle="1" w:styleId="apple-converted-space">
    <w:name w:val="apple-converted-space"/>
    <w:rsid w:val="009223F2"/>
    <w:rPr>
      <w:rFonts w:cs="Times New Roman"/>
    </w:rPr>
  </w:style>
  <w:style w:type="character" w:customStyle="1" w:styleId="match">
    <w:name w:val="match"/>
    <w:rsid w:val="009223F2"/>
    <w:rPr>
      <w:rFonts w:cs="Times New Roman"/>
    </w:rPr>
  </w:style>
  <w:style w:type="character" w:customStyle="1" w:styleId="visited">
    <w:name w:val="visited"/>
    <w:rsid w:val="009223F2"/>
    <w:rPr>
      <w:rFonts w:cs="Times New Roman"/>
    </w:rPr>
  </w:style>
  <w:style w:type="character" w:customStyle="1" w:styleId="FontStyle15">
    <w:name w:val="Font Style15"/>
    <w:rsid w:val="009223F2"/>
    <w:rPr>
      <w:rFonts w:ascii="Times New Roman" w:hAnsi="Times New Roman" w:cs="Times New Roman"/>
      <w:sz w:val="24"/>
      <w:szCs w:val="24"/>
    </w:rPr>
  </w:style>
  <w:style w:type="paragraph" w:customStyle="1" w:styleId="Style9">
    <w:name w:val="Style9"/>
    <w:basedOn w:val="a"/>
    <w:rsid w:val="009223F2"/>
    <w:pPr>
      <w:widowControl w:val="0"/>
      <w:autoSpaceDE w:val="0"/>
      <w:autoSpaceDN w:val="0"/>
      <w:adjustRightInd w:val="0"/>
      <w:spacing w:after="0" w:line="331" w:lineRule="exact"/>
      <w:ind w:firstLine="734"/>
      <w:jc w:val="both"/>
    </w:pPr>
    <w:rPr>
      <w:rFonts w:ascii="Times New Roman" w:eastAsia="Times New Roman" w:hAnsi="Times New Roman" w:cs="Times New Roman"/>
      <w:sz w:val="24"/>
      <w:szCs w:val="24"/>
      <w:lang w:eastAsia="ru-RU"/>
    </w:rPr>
  </w:style>
  <w:style w:type="character" w:customStyle="1" w:styleId="grame">
    <w:name w:val="grame"/>
    <w:basedOn w:val="a0"/>
    <w:rsid w:val="009223F2"/>
  </w:style>
  <w:style w:type="paragraph" w:customStyle="1" w:styleId="Heading">
    <w:name w:val="Heading"/>
    <w:rsid w:val="009223F2"/>
    <w:pPr>
      <w:widowControl w:val="0"/>
      <w:autoSpaceDE w:val="0"/>
      <w:autoSpaceDN w:val="0"/>
      <w:adjustRightInd w:val="0"/>
      <w:spacing w:after="0" w:line="240" w:lineRule="auto"/>
    </w:pPr>
    <w:rPr>
      <w:rFonts w:ascii="Arial" w:eastAsia="Times New Roman" w:hAnsi="Arial" w:cs="Arial"/>
      <w:b/>
      <w:bCs/>
      <w:lang w:eastAsia="ru-RU"/>
    </w:rPr>
  </w:style>
  <w:style w:type="character" w:customStyle="1" w:styleId="spelle">
    <w:name w:val="spelle"/>
    <w:basedOn w:val="a0"/>
    <w:rsid w:val="009223F2"/>
  </w:style>
  <w:style w:type="paragraph" w:styleId="HTML">
    <w:name w:val="HTML Preformatted"/>
    <w:basedOn w:val="a"/>
    <w:link w:val="HTML0"/>
    <w:rsid w:val="009223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0">
    <w:name w:val="Стандартный HTML Знак"/>
    <w:basedOn w:val="a0"/>
    <w:link w:val="HTML"/>
    <w:rsid w:val="009223F2"/>
    <w:rPr>
      <w:rFonts w:ascii="Courier New" w:eastAsia="Times New Roman" w:hAnsi="Courier New" w:cs="Courier New"/>
      <w:color w:val="000000"/>
      <w:sz w:val="20"/>
      <w:szCs w:val="20"/>
      <w:lang w:eastAsia="ru-RU"/>
    </w:rPr>
  </w:style>
  <w:style w:type="character" w:customStyle="1" w:styleId="f">
    <w:name w:val="f"/>
    <w:basedOn w:val="a0"/>
    <w:rsid w:val="009223F2"/>
  </w:style>
  <w:style w:type="paragraph" w:styleId="afe">
    <w:name w:val="Body Text Indent"/>
    <w:basedOn w:val="a"/>
    <w:link w:val="aff"/>
    <w:rsid w:val="009223F2"/>
    <w:pPr>
      <w:spacing w:after="120" w:line="240" w:lineRule="auto"/>
      <w:ind w:left="283"/>
    </w:pPr>
    <w:rPr>
      <w:rFonts w:ascii="Arial" w:eastAsia="Times New Roman" w:hAnsi="Arial" w:cs="Arial"/>
      <w:sz w:val="24"/>
      <w:szCs w:val="24"/>
      <w:lang w:eastAsia="ru-RU"/>
    </w:rPr>
  </w:style>
  <w:style w:type="character" w:customStyle="1" w:styleId="aff">
    <w:name w:val="Основной текст с отступом Знак"/>
    <w:basedOn w:val="a0"/>
    <w:link w:val="afe"/>
    <w:rsid w:val="009223F2"/>
    <w:rPr>
      <w:rFonts w:ascii="Arial" w:eastAsia="Times New Roman" w:hAnsi="Arial" w:cs="Arial"/>
      <w:sz w:val="24"/>
      <w:szCs w:val="24"/>
      <w:lang w:eastAsia="ru-RU"/>
    </w:rPr>
  </w:style>
  <w:style w:type="paragraph" w:customStyle="1" w:styleId="FR2">
    <w:name w:val="FR2"/>
    <w:rsid w:val="009223F2"/>
    <w:pPr>
      <w:widowControl w:val="0"/>
      <w:overflowPunct w:val="0"/>
      <w:autoSpaceDE w:val="0"/>
      <w:autoSpaceDN w:val="0"/>
      <w:adjustRightInd w:val="0"/>
      <w:spacing w:after="0" w:line="240" w:lineRule="auto"/>
      <w:ind w:firstLine="560"/>
      <w:jc w:val="both"/>
      <w:textAlignment w:val="baseline"/>
    </w:pPr>
    <w:rPr>
      <w:rFonts w:ascii="Arial" w:eastAsia="Times New Roman" w:hAnsi="Arial" w:cs="Arial"/>
      <w:sz w:val="28"/>
      <w:szCs w:val="28"/>
      <w:lang w:eastAsia="ru-RU"/>
    </w:rPr>
  </w:style>
  <w:style w:type="paragraph" w:styleId="aff0">
    <w:name w:val="Body Text"/>
    <w:basedOn w:val="a"/>
    <w:link w:val="aff1"/>
    <w:rsid w:val="009223F2"/>
    <w:pPr>
      <w:spacing w:after="120" w:line="240" w:lineRule="auto"/>
    </w:pPr>
    <w:rPr>
      <w:rFonts w:ascii="Arial" w:eastAsia="Times New Roman" w:hAnsi="Arial" w:cs="Arial"/>
      <w:sz w:val="24"/>
      <w:szCs w:val="24"/>
      <w:lang w:eastAsia="ru-RU"/>
    </w:rPr>
  </w:style>
  <w:style w:type="character" w:customStyle="1" w:styleId="aff1">
    <w:name w:val="Основной текст Знак"/>
    <w:basedOn w:val="a0"/>
    <w:link w:val="aff0"/>
    <w:rsid w:val="009223F2"/>
    <w:rPr>
      <w:rFonts w:ascii="Arial" w:eastAsia="Times New Roman" w:hAnsi="Arial" w:cs="Arial"/>
      <w:sz w:val="24"/>
      <w:szCs w:val="24"/>
      <w:lang w:eastAsia="ru-RU"/>
    </w:rPr>
  </w:style>
  <w:style w:type="paragraph" w:styleId="25">
    <w:name w:val="List 2"/>
    <w:basedOn w:val="a"/>
    <w:rsid w:val="009223F2"/>
    <w:pPr>
      <w:spacing w:after="0" w:line="240" w:lineRule="auto"/>
      <w:ind w:left="566" w:hanging="283"/>
    </w:pPr>
    <w:rPr>
      <w:rFonts w:ascii="Arial" w:eastAsia="Times New Roman" w:hAnsi="Arial" w:cs="Arial"/>
      <w:sz w:val="20"/>
      <w:szCs w:val="20"/>
      <w:lang w:eastAsia="ru-RU"/>
    </w:rPr>
  </w:style>
  <w:style w:type="paragraph" w:styleId="32">
    <w:name w:val="List 3"/>
    <w:basedOn w:val="a"/>
    <w:rsid w:val="009223F2"/>
    <w:pPr>
      <w:spacing w:after="0" w:line="240" w:lineRule="auto"/>
      <w:ind w:left="849" w:hanging="283"/>
    </w:pPr>
    <w:rPr>
      <w:rFonts w:ascii="Arial" w:eastAsia="Times New Roman" w:hAnsi="Arial" w:cs="Arial"/>
      <w:sz w:val="20"/>
      <w:szCs w:val="20"/>
      <w:lang w:eastAsia="ru-RU"/>
    </w:rPr>
  </w:style>
  <w:style w:type="paragraph" w:customStyle="1" w:styleId="13">
    <w:name w:val="Знак1"/>
    <w:basedOn w:val="a"/>
    <w:rsid w:val="009223F2"/>
    <w:pPr>
      <w:spacing w:after="0" w:line="240" w:lineRule="exact"/>
      <w:jc w:val="both"/>
    </w:pPr>
    <w:rPr>
      <w:rFonts w:ascii="Arial" w:eastAsia="Times New Roman" w:hAnsi="Arial" w:cs="Arial"/>
      <w:sz w:val="24"/>
      <w:szCs w:val="24"/>
      <w:lang w:val="en-US"/>
    </w:rPr>
  </w:style>
  <w:style w:type="paragraph" w:styleId="26">
    <w:name w:val="Body Text 2"/>
    <w:basedOn w:val="a"/>
    <w:link w:val="27"/>
    <w:rsid w:val="009223F2"/>
    <w:pPr>
      <w:spacing w:after="120" w:line="480" w:lineRule="auto"/>
    </w:pPr>
    <w:rPr>
      <w:rFonts w:ascii="Arial" w:eastAsia="Times New Roman" w:hAnsi="Arial" w:cs="Arial"/>
      <w:sz w:val="24"/>
      <w:szCs w:val="24"/>
      <w:lang w:eastAsia="ru-RU"/>
    </w:rPr>
  </w:style>
  <w:style w:type="character" w:customStyle="1" w:styleId="27">
    <w:name w:val="Основной текст 2 Знак"/>
    <w:basedOn w:val="a0"/>
    <w:link w:val="26"/>
    <w:rsid w:val="009223F2"/>
    <w:rPr>
      <w:rFonts w:ascii="Arial" w:eastAsia="Times New Roman" w:hAnsi="Arial" w:cs="Arial"/>
      <w:sz w:val="24"/>
      <w:szCs w:val="24"/>
      <w:lang w:eastAsia="ru-RU"/>
    </w:rPr>
  </w:style>
  <w:style w:type="character" w:customStyle="1" w:styleId="S1">
    <w:name w:val="S_Маркированный Знак1"/>
    <w:link w:val="S2"/>
    <w:locked/>
    <w:rsid w:val="009223F2"/>
    <w:rPr>
      <w:sz w:val="24"/>
      <w:szCs w:val="24"/>
    </w:rPr>
  </w:style>
  <w:style w:type="paragraph" w:customStyle="1" w:styleId="S2">
    <w:name w:val="S_Маркированный"/>
    <w:basedOn w:val="aff2"/>
    <w:link w:val="S1"/>
    <w:autoRedefine/>
    <w:rsid w:val="009223F2"/>
    <w:pPr>
      <w:tabs>
        <w:tab w:val="left" w:pos="992"/>
      </w:tabs>
      <w:spacing w:line="360" w:lineRule="auto"/>
      <w:ind w:left="0" w:firstLine="709"/>
      <w:jc w:val="both"/>
    </w:pPr>
    <w:rPr>
      <w:rFonts w:asciiTheme="minorHAnsi" w:eastAsiaTheme="minorHAnsi" w:hAnsiTheme="minorHAnsi" w:cstheme="minorBidi"/>
      <w:lang w:eastAsia="en-US"/>
    </w:rPr>
  </w:style>
  <w:style w:type="paragraph" w:styleId="aff2">
    <w:name w:val="List Bullet"/>
    <w:basedOn w:val="a"/>
    <w:rsid w:val="009223F2"/>
    <w:pPr>
      <w:spacing w:after="0" w:line="240" w:lineRule="auto"/>
      <w:ind w:left="1069" w:hanging="360"/>
    </w:pPr>
    <w:rPr>
      <w:rFonts w:ascii="Arial" w:eastAsia="Times New Roman" w:hAnsi="Arial" w:cs="Arial"/>
      <w:sz w:val="24"/>
      <w:szCs w:val="24"/>
      <w:lang w:eastAsia="ru-RU"/>
    </w:rPr>
  </w:style>
  <w:style w:type="paragraph" w:customStyle="1" w:styleId="S3">
    <w:name w:val="S_Таблица"/>
    <w:basedOn w:val="a"/>
    <w:link w:val="S4"/>
    <w:autoRedefine/>
    <w:rsid w:val="009223F2"/>
    <w:pPr>
      <w:widowControl w:val="0"/>
      <w:tabs>
        <w:tab w:val="num" w:pos="1440"/>
      </w:tabs>
      <w:spacing w:after="0" w:line="240" w:lineRule="auto"/>
      <w:jc w:val="right"/>
    </w:pPr>
    <w:rPr>
      <w:rFonts w:ascii="Arial" w:eastAsia="Times New Roman" w:hAnsi="Arial" w:cs="Arial"/>
      <w:color w:val="008000"/>
      <w:sz w:val="24"/>
      <w:szCs w:val="24"/>
    </w:rPr>
  </w:style>
  <w:style w:type="character" w:customStyle="1" w:styleId="S4">
    <w:name w:val="S_Таблица Знак"/>
    <w:link w:val="S3"/>
    <w:locked/>
    <w:rsid w:val="009223F2"/>
    <w:rPr>
      <w:rFonts w:ascii="Arial" w:eastAsia="Times New Roman" w:hAnsi="Arial" w:cs="Arial"/>
      <w:color w:val="008000"/>
      <w:sz w:val="24"/>
      <w:szCs w:val="24"/>
      <w:lang w:val="ru-RU"/>
    </w:rPr>
  </w:style>
  <w:style w:type="character" w:customStyle="1" w:styleId="S5">
    <w:name w:val="S_Обычный в таблице Знак"/>
    <w:link w:val="S6"/>
    <w:locked/>
    <w:rsid w:val="009223F2"/>
    <w:rPr>
      <w:sz w:val="24"/>
      <w:szCs w:val="24"/>
      <w:lang w:val="x-none"/>
    </w:rPr>
  </w:style>
  <w:style w:type="paragraph" w:customStyle="1" w:styleId="S6">
    <w:name w:val="S_Обычный в таблице"/>
    <w:basedOn w:val="a"/>
    <w:link w:val="S5"/>
    <w:rsid w:val="009223F2"/>
    <w:pPr>
      <w:spacing w:after="0" w:line="240" w:lineRule="auto"/>
      <w:jc w:val="center"/>
    </w:pPr>
    <w:rPr>
      <w:sz w:val="24"/>
      <w:szCs w:val="24"/>
      <w:lang w:val="x-none"/>
    </w:rPr>
  </w:style>
  <w:style w:type="paragraph" w:customStyle="1" w:styleId="aff3">
    <w:name w:val="Примечание"/>
    <w:basedOn w:val="a"/>
    <w:rsid w:val="009223F2"/>
    <w:pPr>
      <w:spacing w:after="0" w:line="240" w:lineRule="auto"/>
      <w:ind w:firstLine="567"/>
      <w:jc w:val="both"/>
    </w:pPr>
    <w:rPr>
      <w:rFonts w:ascii="Arial" w:eastAsia="Times New Roman" w:hAnsi="Arial" w:cs="Arial"/>
      <w:sz w:val="20"/>
      <w:szCs w:val="20"/>
    </w:rPr>
  </w:style>
  <w:style w:type="paragraph" w:customStyle="1" w:styleId="ConsCell">
    <w:name w:val="ConsCell"/>
    <w:rsid w:val="009223F2"/>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aff4">
    <w:name w:val="приложения рнгп"/>
    <w:basedOn w:val="2"/>
    <w:autoRedefine/>
    <w:rsid w:val="009223F2"/>
    <w:pPr>
      <w:keepNext w:val="0"/>
      <w:widowControl w:val="0"/>
      <w:tabs>
        <w:tab w:val="clear" w:pos="1134"/>
        <w:tab w:val="clear" w:pos="1276"/>
        <w:tab w:val="left" w:pos="992"/>
      </w:tabs>
      <w:ind w:firstLine="709"/>
    </w:pPr>
    <w:rPr>
      <w:rFonts w:ascii="Arial" w:hAnsi="Arial" w:cs="Arial"/>
      <w:b w:val="0"/>
      <w:bCs w:val="0"/>
      <w:iCs w:val="0"/>
      <w:color w:val="800080"/>
      <w:sz w:val="24"/>
      <w:szCs w:val="24"/>
      <w:lang w:eastAsia="en-US"/>
    </w:rPr>
  </w:style>
  <w:style w:type="paragraph" w:styleId="33">
    <w:name w:val="Body Text Indent 3"/>
    <w:basedOn w:val="a"/>
    <w:link w:val="34"/>
    <w:rsid w:val="009223F2"/>
    <w:pPr>
      <w:spacing w:after="120" w:line="240" w:lineRule="auto"/>
      <w:ind w:left="283"/>
    </w:pPr>
    <w:rPr>
      <w:rFonts w:ascii="Arial" w:eastAsia="Times New Roman" w:hAnsi="Arial" w:cs="Arial"/>
      <w:sz w:val="16"/>
      <w:szCs w:val="16"/>
      <w:lang w:eastAsia="ru-RU"/>
    </w:rPr>
  </w:style>
  <w:style w:type="character" w:customStyle="1" w:styleId="34">
    <w:name w:val="Основной текст с отступом 3 Знак"/>
    <w:basedOn w:val="a0"/>
    <w:link w:val="33"/>
    <w:rsid w:val="009223F2"/>
    <w:rPr>
      <w:rFonts w:ascii="Arial" w:eastAsia="Times New Roman" w:hAnsi="Arial" w:cs="Arial"/>
      <w:sz w:val="16"/>
      <w:szCs w:val="16"/>
      <w:lang w:eastAsia="ru-RU"/>
    </w:rPr>
  </w:style>
  <w:style w:type="paragraph" w:styleId="28">
    <w:name w:val="List Continue 2"/>
    <w:basedOn w:val="a"/>
    <w:rsid w:val="009223F2"/>
    <w:pPr>
      <w:spacing w:after="120" w:line="240" w:lineRule="auto"/>
      <w:ind w:left="566"/>
    </w:pPr>
    <w:rPr>
      <w:rFonts w:ascii="Arial" w:eastAsia="Times New Roman" w:hAnsi="Arial" w:cs="Arial"/>
      <w:sz w:val="24"/>
      <w:szCs w:val="24"/>
      <w:lang w:eastAsia="ru-RU"/>
    </w:rPr>
  </w:style>
  <w:style w:type="paragraph" w:styleId="35">
    <w:name w:val="List Continue 3"/>
    <w:basedOn w:val="a"/>
    <w:rsid w:val="009223F2"/>
    <w:pPr>
      <w:spacing w:after="120" w:line="240" w:lineRule="auto"/>
      <w:ind w:left="849"/>
    </w:pPr>
    <w:rPr>
      <w:rFonts w:ascii="Arial" w:eastAsia="Times New Roman" w:hAnsi="Arial" w:cs="Arial"/>
      <w:sz w:val="24"/>
      <w:szCs w:val="24"/>
      <w:lang w:eastAsia="ru-RU"/>
    </w:rPr>
  </w:style>
  <w:style w:type="paragraph" w:customStyle="1" w:styleId="textn">
    <w:name w:val="textn"/>
    <w:basedOn w:val="a"/>
    <w:rsid w:val="009223F2"/>
    <w:pPr>
      <w:spacing w:before="100" w:beforeAutospacing="1" w:after="100" w:afterAutospacing="1" w:line="240" w:lineRule="auto"/>
    </w:pPr>
    <w:rPr>
      <w:rFonts w:ascii="Arial" w:eastAsia="Times New Roman" w:hAnsi="Arial" w:cs="Arial"/>
      <w:sz w:val="24"/>
      <w:szCs w:val="24"/>
      <w:lang w:eastAsia="ru-RU"/>
    </w:rPr>
  </w:style>
  <w:style w:type="paragraph" w:customStyle="1" w:styleId="29">
    <w:name w:val="Знак2"/>
    <w:basedOn w:val="a"/>
    <w:rsid w:val="009223F2"/>
    <w:pPr>
      <w:spacing w:after="0" w:line="240" w:lineRule="exact"/>
      <w:jc w:val="both"/>
    </w:pPr>
    <w:rPr>
      <w:rFonts w:ascii="Arial" w:eastAsia="Times New Roman" w:hAnsi="Arial" w:cs="Arial"/>
      <w:sz w:val="24"/>
      <w:szCs w:val="24"/>
      <w:lang w:val="en-US"/>
    </w:rPr>
  </w:style>
  <w:style w:type="character" w:customStyle="1" w:styleId="FontStyle11">
    <w:name w:val="Font Style11"/>
    <w:rsid w:val="009223F2"/>
    <w:rPr>
      <w:rFonts w:ascii="Times New Roman" w:hAnsi="Times New Roman" w:cs="Times New Roman"/>
      <w:sz w:val="26"/>
      <w:szCs w:val="26"/>
    </w:rPr>
  </w:style>
  <w:style w:type="paragraph" w:customStyle="1" w:styleId="36">
    <w:name w:val="Знак3"/>
    <w:basedOn w:val="a"/>
    <w:rsid w:val="009223F2"/>
    <w:pPr>
      <w:spacing w:after="0" w:line="240" w:lineRule="exact"/>
      <w:jc w:val="both"/>
    </w:pPr>
    <w:rPr>
      <w:rFonts w:ascii="Arial" w:eastAsia="Times New Roman" w:hAnsi="Arial" w:cs="Arial"/>
      <w:sz w:val="24"/>
      <w:szCs w:val="24"/>
      <w:lang w:val="en-US"/>
    </w:rPr>
  </w:style>
  <w:style w:type="paragraph" w:customStyle="1" w:styleId="42">
    <w:name w:val="Знак4"/>
    <w:basedOn w:val="a"/>
    <w:rsid w:val="009223F2"/>
    <w:pPr>
      <w:spacing w:after="0" w:line="240" w:lineRule="exact"/>
      <w:jc w:val="both"/>
    </w:pPr>
    <w:rPr>
      <w:rFonts w:ascii="Arial" w:eastAsia="Times New Roman" w:hAnsi="Arial" w:cs="Arial"/>
      <w:sz w:val="24"/>
      <w:szCs w:val="24"/>
      <w:lang w:val="en-US"/>
    </w:rPr>
  </w:style>
  <w:style w:type="paragraph" w:customStyle="1" w:styleId="50">
    <w:name w:val="Знак5"/>
    <w:basedOn w:val="a"/>
    <w:rsid w:val="009223F2"/>
    <w:pPr>
      <w:spacing w:after="0" w:line="240" w:lineRule="exact"/>
      <w:jc w:val="both"/>
    </w:pPr>
    <w:rPr>
      <w:rFonts w:ascii="Arial" w:eastAsia="Times New Roman" w:hAnsi="Arial" w:cs="Arial"/>
      <w:sz w:val="24"/>
      <w:szCs w:val="24"/>
      <w:lang w:val="en-US"/>
    </w:rPr>
  </w:style>
  <w:style w:type="paragraph" w:customStyle="1" w:styleId="60">
    <w:name w:val="Знак6"/>
    <w:basedOn w:val="a"/>
    <w:rsid w:val="009223F2"/>
    <w:pPr>
      <w:spacing w:after="0" w:line="240" w:lineRule="exact"/>
      <w:jc w:val="both"/>
    </w:pPr>
    <w:rPr>
      <w:rFonts w:ascii="Arial" w:eastAsia="Times New Roman" w:hAnsi="Arial" w:cs="Arial"/>
      <w:sz w:val="24"/>
      <w:szCs w:val="24"/>
      <w:lang w:val="en-US"/>
    </w:rPr>
  </w:style>
  <w:style w:type="paragraph" w:customStyle="1" w:styleId="70">
    <w:name w:val="Знак7"/>
    <w:basedOn w:val="a"/>
    <w:rsid w:val="009223F2"/>
    <w:pPr>
      <w:spacing w:after="0" w:line="240" w:lineRule="exact"/>
      <w:jc w:val="both"/>
    </w:pPr>
    <w:rPr>
      <w:rFonts w:ascii="Arial" w:eastAsia="Times New Roman" w:hAnsi="Arial" w:cs="Arial"/>
      <w:sz w:val="24"/>
      <w:szCs w:val="24"/>
      <w:lang w:val="en-US"/>
    </w:rPr>
  </w:style>
  <w:style w:type="paragraph" w:customStyle="1" w:styleId="80">
    <w:name w:val="Знак8"/>
    <w:basedOn w:val="a"/>
    <w:rsid w:val="009223F2"/>
    <w:pPr>
      <w:spacing w:after="0" w:line="240" w:lineRule="exact"/>
      <w:jc w:val="both"/>
    </w:pPr>
    <w:rPr>
      <w:rFonts w:ascii="Arial" w:eastAsia="Times New Roman" w:hAnsi="Arial" w:cs="Arial"/>
      <w:sz w:val="24"/>
      <w:szCs w:val="24"/>
      <w:lang w:val="en-US"/>
    </w:rPr>
  </w:style>
  <w:style w:type="paragraph" w:customStyle="1" w:styleId="90">
    <w:name w:val="Знак9"/>
    <w:basedOn w:val="a"/>
    <w:rsid w:val="009223F2"/>
    <w:pPr>
      <w:spacing w:after="0" w:line="240" w:lineRule="exact"/>
      <w:jc w:val="both"/>
    </w:pPr>
    <w:rPr>
      <w:rFonts w:ascii="Arial" w:eastAsia="Times New Roman" w:hAnsi="Arial" w:cs="Arial"/>
      <w:sz w:val="24"/>
      <w:szCs w:val="24"/>
      <w:lang w:val="en-US"/>
    </w:rPr>
  </w:style>
  <w:style w:type="character" w:customStyle="1" w:styleId="apple-style-span">
    <w:name w:val="apple-style-span"/>
    <w:basedOn w:val="a0"/>
    <w:rsid w:val="009223F2"/>
  </w:style>
  <w:style w:type="paragraph" w:customStyle="1" w:styleId="100">
    <w:name w:val="Знак10"/>
    <w:basedOn w:val="a"/>
    <w:rsid w:val="009223F2"/>
    <w:pPr>
      <w:spacing w:after="0" w:line="240" w:lineRule="exact"/>
      <w:jc w:val="both"/>
    </w:pPr>
    <w:rPr>
      <w:rFonts w:ascii="Arial" w:eastAsia="Times New Roman" w:hAnsi="Arial" w:cs="Arial"/>
      <w:sz w:val="24"/>
      <w:szCs w:val="24"/>
      <w:lang w:val="en-US"/>
    </w:rPr>
  </w:style>
  <w:style w:type="paragraph" w:customStyle="1" w:styleId="FORMATTEXT0">
    <w:name w:val=".FORMATTEXT"/>
    <w:rsid w:val="009223F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4">
    <w:name w:val="Знак1 Знак Знак Знак"/>
    <w:basedOn w:val="a"/>
    <w:rsid w:val="009223F2"/>
    <w:pPr>
      <w:spacing w:after="0" w:line="240" w:lineRule="auto"/>
    </w:pPr>
    <w:rPr>
      <w:rFonts w:ascii="Verdana" w:eastAsia="Times New Roman" w:hAnsi="Verdana" w:cs="Verdana"/>
      <w:sz w:val="20"/>
      <w:szCs w:val="20"/>
      <w:lang w:val="en-US"/>
    </w:rPr>
  </w:style>
  <w:style w:type="paragraph" w:customStyle="1" w:styleId="aff5">
    <w:name w:val="Знак"/>
    <w:basedOn w:val="a"/>
    <w:rsid w:val="009223F2"/>
    <w:pPr>
      <w:spacing w:after="0" w:line="240" w:lineRule="exact"/>
      <w:jc w:val="both"/>
    </w:pPr>
    <w:rPr>
      <w:rFonts w:ascii="Times New Roman" w:eastAsia="Times New Roman" w:hAnsi="Times New Roman" w:cs="Times New Roman"/>
      <w:sz w:val="24"/>
      <w:szCs w:val="24"/>
      <w:lang w:val="en-US"/>
    </w:rPr>
  </w:style>
  <w:style w:type="paragraph" w:customStyle="1" w:styleId="aff6">
    <w:name w:val="Основной шрифт абзаца Знак Знак Знак Знак"/>
    <w:aliases w:val="Знак1 Знак Знак Знак Знак Знак Знак Знак Знак Знак Знак"/>
    <w:basedOn w:val="a"/>
    <w:rsid w:val="009223F2"/>
    <w:pPr>
      <w:spacing w:after="0" w:line="240" w:lineRule="auto"/>
    </w:pPr>
    <w:rPr>
      <w:rFonts w:ascii="Verdana" w:eastAsia="Times New Roman" w:hAnsi="Verdana" w:cs="Verdana"/>
      <w:sz w:val="20"/>
      <w:szCs w:val="20"/>
      <w:lang w:val="en-US"/>
    </w:rPr>
  </w:style>
  <w:style w:type="character" w:customStyle="1" w:styleId="text11">
    <w:name w:val="text11"/>
    <w:rsid w:val="009223F2"/>
    <w:rPr>
      <w:b/>
      <w:bCs/>
      <w:color w:val="333333"/>
      <w:sz w:val="20"/>
      <w:szCs w:val="20"/>
      <w:u w:val="single"/>
    </w:rPr>
  </w:style>
  <w:style w:type="paragraph" w:customStyle="1" w:styleId="15">
    <w:name w:val="Обычный1"/>
    <w:rsid w:val="009223F2"/>
    <w:pPr>
      <w:widowControl w:val="0"/>
      <w:spacing w:after="0" w:line="260" w:lineRule="auto"/>
      <w:ind w:firstLine="220"/>
      <w:jc w:val="both"/>
    </w:pPr>
    <w:rPr>
      <w:rFonts w:ascii="Arial" w:eastAsia="Times New Roman" w:hAnsi="Arial" w:cs="Times New Roman"/>
      <w:b/>
      <w:snapToGrid w:val="0"/>
      <w:sz w:val="18"/>
      <w:szCs w:val="20"/>
      <w:lang w:eastAsia="ru-RU"/>
    </w:rPr>
  </w:style>
  <w:style w:type="character" w:customStyle="1" w:styleId="highlighthighlightactive">
    <w:name w:val="highlight highlight_active"/>
    <w:basedOn w:val="a0"/>
    <w:rsid w:val="009223F2"/>
  </w:style>
  <w:style w:type="character" w:customStyle="1" w:styleId="context">
    <w:name w:val="context"/>
    <w:basedOn w:val="a0"/>
    <w:rsid w:val="009223F2"/>
  </w:style>
  <w:style w:type="character" w:customStyle="1" w:styleId="contextcurrent">
    <w:name w:val="context_current"/>
    <w:basedOn w:val="a0"/>
    <w:rsid w:val="009223F2"/>
  </w:style>
  <w:style w:type="paragraph" w:customStyle="1" w:styleId="11Char">
    <w:name w:val="Знак1 Знак Знак Знак Знак Знак Знак Знак Знак1 Char"/>
    <w:basedOn w:val="a"/>
    <w:rsid w:val="009223F2"/>
    <w:pPr>
      <w:spacing w:line="240" w:lineRule="exact"/>
    </w:pPr>
    <w:rPr>
      <w:rFonts w:ascii="Verdana" w:eastAsia="Times New Roman" w:hAnsi="Verdana" w:cs="Times New Roman"/>
      <w:sz w:val="20"/>
      <w:szCs w:val="20"/>
      <w:lang w:val="en-US"/>
    </w:rPr>
  </w:style>
  <w:style w:type="paragraph" w:styleId="2a">
    <w:name w:val="List Bullet 2"/>
    <w:basedOn w:val="a"/>
    <w:rsid w:val="009223F2"/>
    <w:pPr>
      <w:tabs>
        <w:tab w:val="num" w:pos="643"/>
      </w:tabs>
      <w:spacing w:after="0" w:line="240" w:lineRule="auto"/>
      <w:ind w:left="643" w:hanging="360"/>
    </w:pPr>
    <w:rPr>
      <w:rFonts w:ascii="Times New Roman" w:eastAsia="Times New Roman" w:hAnsi="Times New Roman" w:cs="Times New Roman"/>
      <w:sz w:val="24"/>
      <w:szCs w:val="24"/>
      <w:lang w:eastAsia="ru-RU"/>
    </w:rPr>
  </w:style>
  <w:style w:type="character" w:customStyle="1" w:styleId="WW8Num4z1">
    <w:name w:val="WW8Num4z1"/>
    <w:rsid w:val="009223F2"/>
    <w:rPr>
      <w:rFonts w:ascii="Courier New" w:hAnsi="Courier New" w:cs="Courier New"/>
    </w:rPr>
  </w:style>
  <w:style w:type="paragraph" w:customStyle="1" w:styleId="16">
    <w:name w:val="Знак Знак1 Знак"/>
    <w:basedOn w:val="a"/>
    <w:rsid w:val="009223F2"/>
    <w:pPr>
      <w:spacing w:line="240" w:lineRule="exact"/>
    </w:pPr>
    <w:rPr>
      <w:rFonts w:ascii="Verdana" w:eastAsia="Times New Roman" w:hAnsi="Verdana" w:cs="Times New Roman"/>
      <w:sz w:val="24"/>
      <w:szCs w:val="24"/>
      <w:lang w:val="en-US"/>
    </w:rPr>
  </w:style>
  <w:style w:type="paragraph" w:customStyle="1" w:styleId="formattexttopleveltext">
    <w:name w:val="formattext topleveltext"/>
    <w:basedOn w:val="a"/>
    <w:rsid w:val="009223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b">
    <w:name w:val="Знак Знак Знак2 Знак Знак Знак Знак Знак Знак Знак"/>
    <w:basedOn w:val="a"/>
    <w:rsid w:val="009223F2"/>
    <w:pPr>
      <w:spacing w:after="0" w:line="240" w:lineRule="auto"/>
    </w:pPr>
    <w:rPr>
      <w:rFonts w:ascii="Verdana" w:eastAsia="Times New Roman" w:hAnsi="Verdana" w:cs="Verdana"/>
      <w:sz w:val="20"/>
      <w:szCs w:val="20"/>
      <w:lang w:val="en-US"/>
    </w:rPr>
  </w:style>
  <w:style w:type="paragraph" w:customStyle="1" w:styleId="17">
    <w:name w:val="Знак Знак1 Знак Знак Знак Знак Знак Знак Знак Знак"/>
    <w:basedOn w:val="a"/>
    <w:rsid w:val="009223F2"/>
    <w:pPr>
      <w:spacing w:after="0" w:line="240" w:lineRule="auto"/>
    </w:pPr>
    <w:rPr>
      <w:rFonts w:ascii="Verdana" w:eastAsia="Times New Roman" w:hAnsi="Verdana" w:cs="Verdana"/>
      <w:sz w:val="20"/>
      <w:szCs w:val="20"/>
      <w:lang w:val="en-US"/>
    </w:rPr>
  </w:style>
  <w:style w:type="numbering" w:customStyle="1" w:styleId="18">
    <w:name w:val="Нет списка1"/>
    <w:next w:val="a2"/>
    <w:semiHidden/>
    <w:rsid w:val="009223F2"/>
  </w:style>
  <w:style w:type="table" w:customStyle="1" w:styleId="19">
    <w:name w:val="Сетка таблицы1"/>
    <w:basedOn w:val="a1"/>
    <w:next w:val="af7"/>
    <w:rsid w:val="009223F2"/>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xt">
    <w:name w:val="txt"/>
    <w:basedOn w:val="a"/>
    <w:rsid w:val="009223F2"/>
    <w:pPr>
      <w:spacing w:before="100" w:beforeAutospacing="1" w:after="100" w:afterAutospacing="1" w:line="240" w:lineRule="auto"/>
    </w:pPr>
    <w:rPr>
      <w:rFonts w:ascii="Verdana" w:eastAsia="Times New Roman" w:hAnsi="Verdana" w:cs="Verdana"/>
      <w:color w:val="000000"/>
      <w:sz w:val="17"/>
      <w:szCs w:val="17"/>
      <w:lang w:eastAsia="ru-RU"/>
    </w:rPr>
  </w:style>
  <w:style w:type="paragraph" w:customStyle="1" w:styleId="textb">
    <w:name w:val="textb"/>
    <w:basedOn w:val="a"/>
    <w:rsid w:val="009223F2"/>
    <w:pPr>
      <w:spacing w:after="0" w:line="240" w:lineRule="auto"/>
    </w:pPr>
    <w:rPr>
      <w:rFonts w:ascii="Arial" w:eastAsia="Times New Roman" w:hAnsi="Arial" w:cs="Arial"/>
      <w:b/>
      <w:bCs/>
      <w:lang w:eastAsia="ru-RU"/>
    </w:rPr>
  </w:style>
  <w:style w:type="paragraph" w:customStyle="1" w:styleId="western">
    <w:name w:val="western"/>
    <w:basedOn w:val="a"/>
    <w:rsid w:val="009223F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
    <w:name w:val="Normal Знак"/>
    <w:locked/>
    <w:rsid w:val="009223F2"/>
    <w:rPr>
      <w:sz w:val="24"/>
      <w:szCs w:val="24"/>
      <w:lang w:val="ru-RU" w:eastAsia="ru-RU"/>
    </w:rPr>
  </w:style>
  <w:style w:type="paragraph" w:customStyle="1" w:styleId="ConsTitle">
    <w:name w:val="ConsTitle"/>
    <w:rsid w:val="009223F2"/>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FR1">
    <w:name w:val="FR1"/>
    <w:rsid w:val="009223F2"/>
    <w:pPr>
      <w:widowControl w:val="0"/>
      <w:autoSpaceDE w:val="0"/>
      <w:autoSpaceDN w:val="0"/>
      <w:adjustRightInd w:val="0"/>
      <w:spacing w:after="0" w:line="240" w:lineRule="auto"/>
    </w:pPr>
    <w:rPr>
      <w:rFonts w:ascii="Times New Roman" w:eastAsia="Times New Roman" w:hAnsi="Times New Roman" w:cs="Times New Roman"/>
      <w:sz w:val="16"/>
      <w:szCs w:val="16"/>
      <w:lang w:eastAsia="ru-RU"/>
    </w:rPr>
  </w:style>
  <w:style w:type="paragraph" w:customStyle="1" w:styleId="51">
    <w:name w:val="çàãîëîâîê 5"/>
    <w:basedOn w:val="a"/>
    <w:next w:val="a"/>
    <w:rsid w:val="009223F2"/>
    <w:pPr>
      <w:keepNext/>
      <w:spacing w:after="0" w:line="240" w:lineRule="auto"/>
      <w:jc w:val="center"/>
    </w:pPr>
    <w:rPr>
      <w:rFonts w:ascii="Times New Roman" w:eastAsia="Times New Roman" w:hAnsi="Times New Roman" w:cs="Times New Roman"/>
      <w:sz w:val="24"/>
      <w:szCs w:val="24"/>
      <w:lang w:eastAsia="ru-RU"/>
    </w:rPr>
  </w:style>
  <w:style w:type="paragraph" w:customStyle="1" w:styleId="Normal10-022">
    <w:name w:val="Стиль Normal + 10 пт полужирный По центру Слева:  -02 см Справ...2"/>
    <w:basedOn w:val="a"/>
    <w:link w:val="Normal10-0220"/>
    <w:rsid w:val="009223F2"/>
    <w:pPr>
      <w:snapToGrid w:val="0"/>
      <w:spacing w:after="0" w:line="240" w:lineRule="auto"/>
      <w:ind w:left="-113" w:right="-113"/>
      <w:jc w:val="center"/>
    </w:pPr>
    <w:rPr>
      <w:rFonts w:ascii="Times New Roman" w:eastAsia="Times New Roman" w:hAnsi="Times New Roman" w:cs="Times New Roman"/>
      <w:b/>
      <w:bCs/>
      <w:sz w:val="20"/>
      <w:szCs w:val="20"/>
      <w:lang w:eastAsia="ru-RU"/>
    </w:rPr>
  </w:style>
  <w:style w:type="character" w:customStyle="1" w:styleId="Normal10-0220">
    <w:name w:val="Стиль Normal + 10 пт полужирный По центру Слева:  -02 см Справ...2 Знак"/>
    <w:link w:val="Normal10-022"/>
    <w:locked/>
    <w:rsid w:val="009223F2"/>
    <w:rPr>
      <w:rFonts w:ascii="Times New Roman" w:eastAsia="Times New Roman" w:hAnsi="Times New Roman" w:cs="Times New Roman"/>
      <w:b/>
      <w:bCs/>
      <w:sz w:val="20"/>
      <w:szCs w:val="20"/>
      <w:lang w:eastAsia="ru-RU"/>
    </w:rPr>
  </w:style>
  <w:style w:type="paragraph" w:customStyle="1" w:styleId="ConsPlusTitle">
    <w:name w:val="ConsPlusTitle"/>
    <w:rsid w:val="009223F2"/>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FontStyle88">
    <w:name w:val="Font Style88"/>
    <w:rsid w:val="009223F2"/>
    <w:rPr>
      <w:rFonts w:ascii="Times New Roman" w:hAnsi="Times New Roman" w:cs="Times New Roman"/>
      <w:sz w:val="22"/>
      <w:szCs w:val="22"/>
    </w:rPr>
  </w:style>
  <w:style w:type="paragraph" w:customStyle="1" w:styleId="aff7">
    <w:name w:val="Знак Знак Знак Знак"/>
    <w:basedOn w:val="a"/>
    <w:rsid w:val="009223F2"/>
    <w:pPr>
      <w:spacing w:after="0" w:line="240" w:lineRule="auto"/>
    </w:pPr>
    <w:rPr>
      <w:rFonts w:ascii="Verdana" w:eastAsia="Times New Roman" w:hAnsi="Verdana" w:cs="Verdana"/>
      <w:sz w:val="20"/>
      <w:szCs w:val="20"/>
      <w:lang w:val="en-US"/>
    </w:rPr>
  </w:style>
  <w:style w:type="paragraph" w:customStyle="1" w:styleId="1a">
    <w:name w:val="Знак1 Знак Знак Знак Знак Знак Знак Знак Знак Знак Знак Знак Знак"/>
    <w:basedOn w:val="a"/>
    <w:rsid w:val="009223F2"/>
    <w:pPr>
      <w:widowControl w:val="0"/>
      <w:adjustRightInd w:val="0"/>
      <w:spacing w:line="240" w:lineRule="exact"/>
      <w:jc w:val="right"/>
    </w:pPr>
    <w:rPr>
      <w:rFonts w:ascii="Times New Roman" w:eastAsia="Times New Roman" w:hAnsi="Times New Roman" w:cs="Times New Roman"/>
      <w:sz w:val="20"/>
      <w:szCs w:val="20"/>
      <w:lang w:val="en-GB"/>
    </w:rPr>
  </w:style>
  <w:style w:type="character" w:customStyle="1" w:styleId="nobase">
    <w:name w:val="nobase"/>
    <w:basedOn w:val="a0"/>
    <w:rsid w:val="009223F2"/>
  </w:style>
  <w:style w:type="paragraph" w:customStyle="1" w:styleId="ConsPlusNonformat">
    <w:name w:val="ConsPlusNonformat"/>
    <w:rsid w:val="009223F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f8">
    <w:name w:val="annotation reference"/>
    <w:rsid w:val="009223F2"/>
    <w:rPr>
      <w:sz w:val="16"/>
      <w:szCs w:val="16"/>
    </w:rPr>
  </w:style>
  <w:style w:type="table" w:customStyle="1" w:styleId="2c">
    <w:name w:val="Сетка таблицы2"/>
    <w:basedOn w:val="a1"/>
    <w:next w:val="af7"/>
    <w:uiPriority w:val="39"/>
    <w:rsid w:val="009223F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1"/>
    <w:next w:val="af7"/>
    <w:uiPriority w:val="39"/>
    <w:rsid w:val="009223F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Заголовок_3"/>
    <w:basedOn w:val="3TimesNewRoman"/>
    <w:rsid w:val="009223F2"/>
    <w:pPr>
      <w:spacing w:before="0" w:after="0" w:line="260" w:lineRule="atLeast"/>
      <w:ind w:left="-284" w:right="-57"/>
      <w:jc w:val="both"/>
    </w:pPr>
    <w:rPr>
      <w:rFonts w:ascii="Arial Black" w:hAnsi="Arial Black" w:cs="Times New Roman"/>
      <w:b/>
      <w:sz w:val="18"/>
    </w:rPr>
  </w:style>
  <w:style w:type="paragraph" w:customStyle="1" w:styleId="2d">
    <w:name w:val="Заголовок_2"/>
    <w:basedOn w:val="2"/>
    <w:rsid w:val="009223F2"/>
    <w:pPr>
      <w:spacing w:line="260" w:lineRule="atLeast"/>
      <w:ind w:left="-284" w:right="-57" w:firstLine="0"/>
    </w:pPr>
    <w:rPr>
      <w:rFonts w:ascii="Arial Black" w:hAnsi="Arial Black"/>
      <w:iCs w:val="0"/>
      <w:sz w:val="20"/>
      <w:szCs w:val="20"/>
    </w:rPr>
  </w:style>
  <w:style w:type="paragraph" w:customStyle="1" w:styleId="1b">
    <w:name w:val="Заголовок_1"/>
    <w:basedOn w:val="3BookmanOldStyle11"/>
    <w:rsid w:val="009223F2"/>
    <w:pPr>
      <w:ind w:left="-284" w:right="-57"/>
    </w:pPr>
    <w:rPr>
      <w:rFonts w:ascii="Arial Black" w:hAnsi="Arial Black" w:cs="Times New Roman"/>
      <w:sz w:val="22"/>
      <w:szCs w:val="20"/>
    </w:rPr>
  </w:style>
  <w:style w:type="paragraph" w:customStyle="1" w:styleId="43">
    <w:name w:val="Заголовок_4"/>
    <w:basedOn w:val="a"/>
    <w:rsid w:val="009223F2"/>
    <w:pPr>
      <w:spacing w:after="60" w:line="240" w:lineRule="atLeast"/>
      <w:ind w:left="-284" w:right="-57"/>
      <w:jc w:val="both"/>
    </w:pPr>
    <w:rPr>
      <w:rFonts w:ascii="Arial Black" w:eastAsia="Times New Roman" w:hAnsi="Arial Black" w:cs="Times New Roman"/>
      <w:b/>
      <w:bCs/>
      <w:sz w:val="16"/>
      <w:szCs w:val="20"/>
      <w:lang w:eastAsia="ru-RU"/>
    </w:rPr>
  </w:style>
  <w:style w:type="paragraph" w:customStyle="1" w:styleId="aff9">
    <w:name w:val="Прижатый влево"/>
    <w:basedOn w:val="a"/>
    <w:next w:val="a"/>
    <w:uiPriority w:val="99"/>
    <w:rsid w:val="009223F2"/>
    <w:pPr>
      <w:widowControl w:val="0"/>
      <w:autoSpaceDE w:val="0"/>
      <w:autoSpaceDN w:val="0"/>
      <w:adjustRightInd w:val="0"/>
      <w:spacing w:after="0" w:line="240" w:lineRule="auto"/>
    </w:pPr>
    <w:rPr>
      <w:rFonts w:ascii="Times New Roman CYR" w:eastAsia="Times New Roman" w:hAnsi="Times New Roman CYR" w:cs="Times New Roman CYR"/>
      <w:sz w:val="24"/>
      <w:szCs w:val="24"/>
      <w:lang w:eastAsia="ru-RU"/>
    </w:rPr>
  </w:style>
  <w:style w:type="paragraph" w:customStyle="1" w:styleId="AccentBarLeft">
    <w:name w:val="Accent Bar  Left"/>
    <w:rsid w:val="009223F2"/>
    <w:pPr>
      <w:spacing w:after="200" w:line="276" w:lineRule="auto"/>
    </w:pPr>
    <w:rPr>
      <w:rFonts w:ascii="Calibri" w:eastAsia="Times New Roman" w:hAnsi="Calibri" w:cs="Times New Roman"/>
      <w:lang w:eastAsia="ru-RU"/>
    </w:rPr>
  </w:style>
  <w:style w:type="character" w:customStyle="1" w:styleId="afb">
    <w:name w:val="Без интервала Знак"/>
    <w:link w:val="afa"/>
    <w:uiPriority w:val="1"/>
    <w:rsid w:val="009223F2"/>
    <w:rPr>
      <w:rFonts w:ascii="Calibri" w:eastAsia="Times New Roman" w:hAnsi="Calibri" w:cs="Times New Roman"/>
      <w:lang w:eastAsia="ru-RU"/>
    </w:rPr>
  </w:style>
  <w:style w:type="table" w:customStyle="1" w:styleId="44">
    <w:name w:val="Сетка таблицы4"/>
    <w:basedOn w:val="a1"/>
    <w:next w:val="af7"/>
    <w:uiPriority w:val="39"/>
    <w:rsid w:val="009223F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semiHidden/>
    <w:unhideWhenUsed/>
    <w:rsid w:val="009223F2"/>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mobileonline.garant.ru/document/redirect/36909401/0"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DC9423-A63F-4016-99E0-6AADE46725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63</Pages>
  <Words>15691</Words>
  <Characters>89444</Characters>
  <Application>Microsoft Office Word</Application>
  <DocSecurity>0</DocSecurity>
  <Lines>745</Lines>
  <Paragraphs>209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Елизовета Петровна</dc:creator>
  <cp:keywords/>
  <dc:description/>
  <cp:lastModifiedBy>Елизовета Петровна</cp:lastModifiedBy>
  <cp:revision>4</cp:revision>
  <dcterms:created xsi:type="dcterms:W3CDTF">2024-01-09T12:12:00Z</dcterms:created>
  <dcterms:modified xsi:type="dcterms:W3CDTF">2024-01-11T09:16:00Z</dcterms:modified>
</cp:coreProperties>
</file>